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A3" w:rsidRDefault="00B033A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33A3" w:rsidRDefault="00B033A3">
      <w:pPr>
        <w:pStyle w:val="ConsPlusNormal"/>
        <w:outlineLvl w:val="0"/>
      </w:pPr>
    </w:p>
    <w:p w:rsidR="00B033A3" w:rsidRDefault="00B033A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B033A3" w:rsidRDefault="00B033A3">
      <w:pPr>
        <w:pStyle w:val="ConsPlusNormal"/>
        <w:spacing w:before="300"/>
        <w:jc w:val="both"/>
      </w:pPr>
      <w:r>
        <w:t>Республики Беларусь 31 мая 2018 г. N 5/45218</w:t>
      </w:r>
    </w:p>
    <w:p w:rsidR="00B033A3" w:rsidRDefault="00B03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33A3" w:rsidRDefault="00B033A3">
      <w:pPr>
        <w:pStyle w:val="ConsPlusNormal"/>
      </w:pPr>
    </w:p>
    <w:p w:rsidR="00B033A3" w:rsidRDefault="00B033A3">
      <w:pPr>
        <w:pStyle w:val="ConsPlusTitle"/>
        <w:jc w:val="center"/>
      </w:pPr>
      <w:r>
        <w:t>ПОСТАНОВЛЕНИЕ СОВЕТА МИНИСТРОВ РЕСПУБЛИКИ БЕЛАРУСЬ</w:t>
      </w:r>
    </w:p>
    <w:p w:rsidR="00B033A3" w:rsidRDefault="00B033A3">
      <w:pPr>
        <w:pStyle w:val="ConsPlusTitle"/>
        <w:jc w:val="center"/>
      </w:pPr>
      <w:r>
        <w:t>30 мая 2018 г. N 408</w:t>
      </w:r>
    </w:p>
    <w:p w:rsidR="00B033A3" w:rsidRDefault="00B033A3">
      <w:pPr>
        <w:pStyle w:val="ConsPlusTitle"/>
        <w:jc w:val="center"/>
      </w:pPr>
    </w:p>
    <w:p w:rsidR="00B033A3" w:rsidRDefault="00B033A3">
      <w:pPr>
        <w:pStyle w:val="ConsPlusTitle"/>
        <w:jc w:val="center"/>
      </w:pPr>
      <w:r>
        <w:t>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ДОПОЛНЕНИЙ В НЕКОТОРЫЕ ПОСТАНОВЛЕНИЯ СОВЕТА МИНИСТРОВ РЕСПУБЛИКИ БЕЛАРУСЬ И ПРИЗНАНИИ УТРАТИВШИМИ СИЛУ ОТДЕЛЬНЫХ СТРУКТУРНЫХ ЭЛЕМЕНТОВ ПОСТАНОВЛЕНИЙ СОВЕТА МИНИСТРОВ РЕСПУБЛИКИ БЕЛАРУСЬ</w:t>
      </w:r>
    </w:p>
    <w:p w:rsidR="00B033A3" w:rsidRDefault="00B03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3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33A3" w:rsidRDefault="00B03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29.08.2019 </w:t>
            </w:r>
            <w:hyperlink r:id="rId5" w:history="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</w:p>
          <w:p w:rsidR="00B033A3" w:rsidRDefault="00B03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17.09.2021 </w:t>
            </w:r>
            <w:hyperlink r:id="rId6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25.03.2022 </w:t>
            </w:r>
            <w:hyperlink r:id="rId7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пункта 2 статьи 51-1</w:t>
        </w:r>
      </w:hyperlink>
      <w:r>
        <w:t xml:space="preserve"> Гражданского кодекса Республики Беларусь Совет Министров Республики Беларусь ПОСТАНОВЛЯЕТ: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1. Утвердить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порядке открытия и деятельности в Республике Беларусь представительств иностранных организаций (прилагается).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2. Внести изменения и дополнения в следующие постановления Совета Министров Республики Беларусь: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2.1. утратил силу;</w:t>
      </w:r>
    </w:p>
    <w:p w:rsidR="00B033A3" w:rsidRDefault="00B033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 утратил силу с 1 сентября 2019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Совмина от 29.08.2019 N 575)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2.2. 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31 июля 2006 г. N 978 "Вопросы Министерства иностранных дел </w:t>
      </w:r>
      <w:r>
        <w:lastRenderedPageBreak/>
        <w:t>Республики Беларусь" (Национальный реестр правовых актов Республики Беларусь, 2006 г., N 130, 5/22727; 2009 г., N 196, 5/30286; Национальный правовой Интернет-портал Республики Беларусь, 27.04.2016, 5/41998):</w:t>
      </w:r>
    </w:p>
    <w:p w:rsidR="00B033A3" w:rsidRDefault="00B033A3">
      <w:pPr>
        <w:pStyle w:val="ConsPlusNormal"/>
        <w:spacing w:before="300"/>
        <w:ind w:firstLine="540"/>
        <w:jc w:val="both"/>
      </w:pPr>
      <w:hyperlink r:id="rId12" w:history="1">
        <w:r>
          <w:rPr>
            <w:color w:val="0000FF"/>
          </w:rPr>
          <w:t>подпункт 6.48 пункта 6</w:t>
        </w:r>
      </w:hyperlink>
      <w:r>
        <w:t xml:space="preserve"> Положения о Министерстве иностранных дел Республики Беларусь, утвержденного данным постановлением, изложить в следующей редакции: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"6.48. осуществляет 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представительств;";</w:t>
      </w:r>
    </w:p>
    <w:p w:rsidR="00B033A3" w:rsidRDefault="00B033A3">
      <w:pPr>
        <w:pStyle w:val="ConsPlusNormal"/>
        <w:spacing w:before="300"/>
        <w:ind w:firstLine="540"/>
        <w:jc w:val="both"/>
      </w:pPr>
      <w:hyperlink r:id="rId13" w:history="1">
        <w:r>
          <w:rPr>
            <w:color w:val="0000FF"/>
          </w:rPr>
          <w:t>подпункт 5.3.17 пункта 5</w:t>
        </w:r>
      </w:hyperlink>
      <w:r>
        <w:t xml:space="preserve"> Положения о Департаменте внешнеэкономической деятельности Министерства иностранных дел Республики Беларусь, утвержденного данным постановлением, изложить в следующей редакции: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"5.3.17. методологическое сопровождение деятельности облисполкомов (Минского горисполкома) по выдаче разрешений на открытие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в Республике Беларусь, разрешений на продление срока действия разрешений на открытие таких представительств, а также по прекращению деятельности данных представительств;";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2.3. в </w:t>
      </w:r>
      <w:hyperlink r:id="rId14" w:history="1">
        <w:r>
          <w:rPr>
            <w:color w:val="0000FF"/>
          </w:rPr>
          <w:t>абзаце четвертом части второй пункта 7</w:t>
        </w:r>
      </w:hyperlink>
      <w:r>
        <w:t xml:space="preserve"> Положения о порядке постановки на учет и снятия с учета плательщиков обязательных страховых взносов, утвержденного постановлением Совета Министров Республики Беларусь от 10 июля 2009 г. N 917 (Национальный реестр правовых актов Республики Беларусь, 2009 г., N 171, 5/30156; Национальный правовой Интернет-портал Республики Беларусь, 23.03.2017, 5/43485), слова "Министерства иностранных дел" заменить словами "облисполкома (Минского горисполкома)";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2.4. исключен.</w:t>
      </w:r>
    </w:p>
    <w:p w:rsidR="00B033A3" w:rsidRDefault="00B033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 исключен с 27 марта 2022 года.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Совмина от </w:t>
      </w:r>
      <w:r>
        <w:lastRenderedPageBreak/>
        <w:t>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3. Признать утратившими силу: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3.1. </w:t>
      </w:r>
      <w:hyperlink r:id="rId16" w:history="1">
        <w:r>
          <w:rPr>
            <w:color w:val="0000FF"/>
          </w:rPr>
          <w:t>пункт 1</w:t>
        </w:r>
      </w:hyperlink>
      <w:r>
        <w:t xml:space="preserve"> постановления Совета Министров Республики Беларусь от 31 декабря 2013 г. N 1189 "Об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дополнения в постановление Совета Министров Республики Беларусь от 17 февраля 2012 г. N 156 и признании утратившими силу некоторых постановлений Совета Министров Республики Беларусь и их отдельных структурных элементов" (Национальный правовой Интернет-портал Республики Беларусь, 14.01.2014, 5/38279);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3.2. </w:t>
      </w:r>
      <w:hyperlink r:id="rId17" w:history="1">
        <w:r>
          <w:rPr>
            <w:color w:val="0000FF"/>
          </w:rPr>
          <w:t>подпункт 1.8 пункта 1</w:t>
        </w:r>
      </w:hyperlink>
      <w:r>
        <w:t xml:space="preserve"> постановления Совета Министров Республики Беларусь от 11 августа 2017 г. N 605 "О внесении изменений и дополнений в постановления Совета Министров Республики Беларусь" (Национальный правовой Интернет-портал Республики Беларусь, 17.08.2017, 5/44057).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" w:name="P29"/>
      <w:bookmarkEnd w:id="1"/>
      <w:r>
        <w:t>4. Республиканским органам государственного управления, облисполкомам,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5. Настоящее постановление вступает в силу через три месяца после его официального опубликования, за исключением </w:t>
      </w:r>
      <w:hyperlink w:anchor="P29" w:history="1">
        <w:r>
          <w:rPr>
            <w:color w:val="0000FF"/>
          </w:rPr>
          <w:t>пунктов 4</w:t>
        </w:r>
      </w:hyperlink>
      <w:r>
        <w:t xml:space="preserve"> и 5, вступающих в силу после официального опубликования настоящего постановления.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" w:name="P31"/>
      <w:bookmarkEnd w:id="2"/>
      <w:r>
        <w:t>Действие настоящего постановления не распространяется на административные процедуры по выдаче разрешений на открытие представительств иностранных организаций в Республике Беларусь (разрешений на продление срока действия разрешений на открытие таких представительств), начатые до вступления в силу настоящего постановления. Данные административные процедуры осуществляются в соответствии с законодательством, действовавшим до вступления в силу настоящего постановления.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Разрешения на открытие указанных представительств (разрешения на продление срока действия разрешений на открытие таких представительств), выданные до вступления в силу настоящего постановления или в соответствии с </w:t>
      </w:r>
      <w:hyperlink w:anchor="P31" w:history="1">
        <w:r>
          <w:rPr>
            <w:color w:val="0000FF"/>
          </w:rPr>
          <w:t>частью второй</w:t>
        </w:r>
      </w:hyperlink>
      <w:r>
        <w:t xml:space="preserve"> настоящего пункта </w:t>
      </w:r>
      <w:r>
        <w:lastRenderedPageBreak/>
        <w:t>после его вступления в силу, действуют до истечения срока, на который они были выданы, за исключением случаев прекращения деятельности данных представительств по основаниям, предусмотренным настоящим постановлением.</w:t>
      </w:r>
    </w:p>
    <w:p w:rsidR="00B033A3" w:rsidRDefault="00B033A3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33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           30.05.2018 N 408</w:t>
      </w:r>
    </w:p>
    <w:p w:rsidR="00B033A3" w:rsidRDefault="00B033A3">
      <w:pPr>
        <w:pStyle w:val="ConsPlusNormal"/>
      </w:pPr>
    </w:p>
    <w:p w:rsidR="00B033A3" w:rsidRDefault="00B033A3">
      <w:pPr>
        <w:pStyle w:val="ConsPlusTitle"/>
        <w:jc w:val="center"/>
      </w:pPr>
      <w:bookmarkStart w:id="3" w:name="P46"/>
      <w:bookmarkEnd w:id="3"/>
      <w:r>
        <w:t>ПОЛОЖЕНИЕ</w:t>
      </w:r>
    </w:p>
    <w:p w:rsidR="00B033A3" w:rsidRDefault="00B033A3">
      <w:pPr>
        <w:pStyle w:val="ConsPlusTitle"/>
        <w:jc w:val="center"/>
      </w:pPr>
      <w:r>
        <w:t>О ПОРЯДКЕ ОТКРЫТИЯ И ДЕЯТЕЛЬНОСТИ В РЕСПУБЛИКЕ БЕЛАРУСЬ ПРЕДСТАВИТЕЛЬСТВ ИНОСТРАННЫХ ОРГАНИЗАЦИЙ</w:t>
      </w:r>
    </w:p>
    <w:p w:rsidR="00B033A3" w:rsidRDefault="00B03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3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33A3" w:rsidRDefault="00B03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17.09.2021 </w:t>
            </w:r>
            <w:hyperlink r:id="rId18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>,</w:t>
            </w:r>
          </w:p>
          <w:p w:rsidR="00B033A3" w:rsidRDefault="00B033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19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rmal"/>
        <w:ind w:firstLine="540"/>
        <w:jc w:val="both"/>
      </w:pPr>
      <w:r>
        <w:t xml:space="preserve">1. Настоящим Положением, разработанным в соответствии с </w:t>
      </w:r>
      <w:hyperlink r:id="rId20" w:history="1">
        <w:r>
          <w:rPr>
            <w:color w:val="0000FF"/>
          </w:rPr>
          <w:t>пунктом 2 статьи 51-1</w:t>
        </w:r>
      </w:hyperlink>
      <w:r>
        <w:t xml:space="preserve"> Гражданского кодекса Республики Беларусь, определяется порядок открытия и деятельности в Республике Беларусь представительств юридических лиц и иных организаций, зарегистрированных в установленном порядке в иностранном государстве, административно-территориальных единиц иностранных государств (далее - иностранные организации).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2. Иностранные организации вправе открывать на территории Республики Беларусь свои представительства (далее - представительства иностранных организаций) на основании решений о выдаче разрешений на открытие представительств иностранных организаций, принимаемых облисполкомом (Минским горисполкомом) (далее - исполкомы) по месту нахождения представительства иностранной организации, государственным учреждением "Администрация Китайско-Белорусского индустриального парка "Великий камень" (далее - администрация парка) - в случае, если местом нахождения </w:t>
      </w:r>
      <w:r>
        <w:lastRenderedPageBreak/>
        <w:t>представительства иностранной организации является территория Китайско-Белорусского индустриального парка "Великий камень", за исключением территории населенных пунктов, в том числе г. Минска и земель в границах перспективного развития г. Минска в соответствии с его генеральным планом, садоводческих товариществ, дачных кооперативов (далее - индустриальный парк), если иное не установлено законодательными актами и (или) международными договорами Республики Беларусь.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3. Министерство юстиции осуществляет организационно-методологическое обеспечение и координацию деятельности исполкомов, администрации парка по выдаче разрешений на открытие представительств иностранных организаций, а также по прекращению деятельности данных представительств.</w:t>
      </w:r>
    </w:p>
    <w:p w:rsidR="00B033A3" w:rsidRDefault="00B033A3">
      <w:pPr>
        <w:pStyle w:val="ConsPlusNormal"/>
        <w:jc w:val="both"/>
      </w:pPr>
      <w:r>
        <w:t xml:space="preserve">(п.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4. Представительством иностранной организации является ее обособленное подразделение, расположенное на территории Республики Беларусь, осуществляющее защиту и представительство интересов иностранной организации и иные не противоречащие законодательству функции.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Представительство иностранной организации не является юридическим лицом.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4" w:name="P58"/>
      <w:bookmarkEnd w:id="4"/>
      <w:r>
        <w:t>Численность иностранных граждан - сотрудников представительства иностранной организации (включая руководителя) не может превышать пяти человек, если иное не предусмотрено международными договорами.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5" w:name="P60"/>
      <w:bookmarkEnd w:id="5"/>
      <w:r>
        <w:t>5. Представительство некоммерческой иностранной организации может быть открыто только в целях осуществления от имени и по поручению представляемой им иностранной организации: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6" w:name="P61"/>
      <w:bookmarkEnd w:id="6"/>
      <w:r>
        <w:t>5.1. 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реализовывать свои права и законные интересы;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5.2. подготовки населения к предотвращению несчастных случаев, </w:t>
      </w:r>
      <w:r>
        <w:lastRenderedPageBreak/>
        <w:t>промышленной аварии, иной опасной ситуации техногенного характера, катастрофы, опасного природного явления, стихийного или иного бедствия, социальных, этнических, религиозных конфликтов и оказания помощи в преодолении их последствий, а также жертвам репрессий, беженцам и вынужденным переселенцам;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5.3. содействия: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укреплению мира, дружбы и согласия между народами, предотвращению социальных, этнических и религиозных конфликтов;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укреплению престижа семьи в обществе;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защите материнства, отцовства и детства;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деятельности в сфере образования, науки, культуры, искусства, просвещения, духовного развития личности;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деятельности в сфере профилактики и охраны здоровья граждан, а также пропаганды здорового образа жизни и по улучшению морально-психологического состояния граждан;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деятельности в сфере физической культуры и массового спорта;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5.4. охраны окружающей среды и защиты животных;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7" w:name="P71"/>
      <w:bookmarkEnd w:id="7"/>
      <w:r>
        <w:t>5.5. охраны и должного содержания зданий, сооружений, иных объектов и территорий, имеющих историческое, культурное, культовое или природоохранное значение, и мест захоронения;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5.6. иной общественно полезной деятельности.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8" w:name="P73"/>
      <w:bookmarkEnd w:id="8"/>
      <w:r>
        <w:t>6. В целях содействия осуществлению международного сотрудничества в сфере образования, в том числе заключению договоров о сотрудничестве между организациями системы образования Республики Беларусь и иностранными организациями образования, изучения опыта функционирования организаций системы образования Республики Беларусь, содействия обмену опытом и информацией в сфере образования и науки, проведения рекламно-информационной работы по освещению образовательной деятельности иностранных организаций образования могут быть открыты представительства иностранных организаций (учреждений) образования.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lastRenderedPageBreak/>
        <w:t xml:space="preserve">7. Выдача разрешения на открытие представительства некоммерческой иностранной организации для осуществления иной, чем указанная в </w:t>
      </w:r>
      <w:hyperlink w:anchor="P61" w:history="1">
        <w:r>
          <w:rPr>
            <w:color w:val="0000FF"/>
          </w:rPr>
          <w:t>подпунктах 5.1</w:t>
        </w:r>
      </w:hyperlink>
      <w:r>
        <w:t xml:space="preserve"> - </w:t>
      </w:r>
      <w:hyperlink w:anchor="P71" w:history="1">
        <w:r>
          <w:rPr>
            <w:color w:val="0000FF"/>
          </w:rPr>
          <w:t>5.5 пункта 5</w:t>
        </w:r>
      </w:hyperlink>
      <w:r>
        <w:t xml:space="preserve"> настоящего Положения, общественно полезной деятельности осуществляется исполкомом, администрацией парка после получения согласия заинтересованных государственных органов (их территориальных органов), организаций.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24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25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9" w:name="P76"/>
      <w:bookmarkEnd w:id="9"/>
      <w:r>
        <w:t>8. Представительство коммерческой иностранной организации может быть открыто, если иное не установлено законодательными актами или международными договорами Республики Беларусь, только в целях осуществления от имени и по поручению представляемой им иностранной организации деятельности подготовительного и вспомогательного характера, в том числе по: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0" w:name="P77"/>
      <w:bookmarkEnd w:id="10"/>
      <w:r>
        <w:t>содействию реализации международных договоров Республики Беларусь о сотрудничестве в сфере торговли, экономики, финансов, науки и техники, транспорта, поиску возможностей для дальнейшего развития такого сотрудничества, совершенствованию его форм, установлению и расширению обмена экономической, коммерческой и научно-технической информацией;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изучению рынков товаров и услуг Республики Беларусь;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изучению возможностей для осуществления инвестиций на территории Республики Беларусь;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созданию коммерческих организаций с участием иностранных инвесторов;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1" w:name="P81"/>
      <w:bookmarkEnd w:id="11"/>
      <w:r>
        <w:t>продаже билетов и бронированию мест компаний авиационного, железнодорожного, автомобильного и морского транспорта;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иной общественно полезной деятельности.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Выдача разрешения на открытие представительства коммерческой иностранной организации в целях осуществления иной, чем указанная в </w:t>
      </w:r>
      <w:hyperlink w:anchor="P77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81" w:history="1">
        <w:r>
          <w:rPr>
            <w:color w:val="0000FF"/>
          </w:rPr>
          <w:t>шестом части первой</w:t>
        </w:r>
      </w:hyperlink>
      <w:r>
        <w:t xml:space="preserve"> настоящего пункта, общественно полезной деятельности осуществляется исполкомом, администрацией парка после получения согласия заинтересованных государственных органов (их территориальных органов), организаций.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26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27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lastRenderedPageBreak/>
        <w:t>9. Не допускается: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создание представительств иностранных организаций, деятельность которых направлена на свержение либо насильственное изменение конституционного строя, нарушение целостности и безопасности государства, пропаганду войны, насилия, разжигание национальной, религиозной и расовой вражды, а также деятельность которых может причинить ущерб правам и законным интересам граждан;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осуществление представительствами иностранных организаций страховой деятельности, в том числе оказание консультационных и информационных услуг по страхованию.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10. Представительство иностранной организации считается открытым и имеет право осуществлять на территории Республики Беларусь деятельность с даты принятия исполкомом, администрацией парка решения о выдаче разрешения на его открытие. Датой выдачи разрешения на открытие представительства иностранной организации является дата принятия исполкомом, администрацией парка решения о выдаче такого разрешения. Дата получения разрешения на открытие представительства иностранной организации указывается на оборотной стороне разрешения и в журнале представительств иностранных организаций в Республике Беларусь по форме согласно </w:t>
      </w:r>
      <w:hyperlink w:anchor="P204" w:history="1">
        <w:r>
          <w:rPr>
            <w:color w:val="0000FF"/>
          </w:rPr>
          <w:t>приложению 1</w:t>
        </w:r>
      </w:hyperlink>
      <w:r>
        <w:t>, который ведется исполкомом, администрацией парка.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11. Представление интересов иностранной организации лицами, командированными в Республику Беларусь для ведения переговоров, может осуществляться без открытия представительства иностранной организации.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2" w:name="P91"/>
      <w:bookmarkEnd w:id="12"/>
      <w:r>
        <w:t>12. Иностранная организация для получения разрешения на открытие представительства иностранной организации представляет в исполком, администрацию парка по месту предполагаемого местонахождения такого представительства следующие документы: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3" w:name="P93"/>
      <w:bookmarkEnd w:id="13"/>
      <w:r>
        <w:t xml:space="preserve">12.1. заявление о выдаче разрешения на открытие представительства иностранной организации по форме согласно </w:t>
      </w:r>
      <w:hyperlink w:anchor="P235" w:history="1">
        <w:r>
          <w:rPr>
            <w:color w:val="0000FF"/>
          </w:rPr>
          <w:t>приложению 2</w:t>
        </w:r>
      </w:hyperlink>
      <w:r>
        <w:t>, подписанное уполномоченным лицом этой организации;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4" w:name="P94"/>
      <w:bookmarkEnd w:id="14"/>
      <w:r>
        <w:t xml:space="preserve">12.2. легализованную выписку из торгового регистра страны учреждения или иное эквивалентное доказательство юридического </w:t>
      </w:r>
      <w:r>
        <w:lastRenderedPageBreak/>
        <w:t>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либо нотариально засвидетельствованную копию указанных документов (выписка должна быть датирована не позднее шести месяцев до дня ее представления в исполком, администрацию парка);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30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31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12.3. положение о представительстве иностранной организации, утвержденное данной иностранной организацией, в котором указываются цель (цели) открытия такого представительства, его местонахождение, организационная структура, компетенция руководителя этого представительства, порядок прекращения деятельности указанного представительства;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12.4. программу деятельности по форме согласно </w:t>
      </w:r>
      <w:hyperlink w:anchor="P337" w:history="1">
        <w:r>
          <w:rPr>
            <w:color w:val="0000FF"/>
          </w:rPr>
          <w:t>приложению 3</w:t>
        </w:r>
      </w:hyperlink>
      <w:r>
        <w:t xml:space="preserve"> (для представительств некоммерческих иностранных организаций) - утвержденный иностранной организацией и соответствующий приоритетным направлениям ее деятельности комплекс мероприятий по решению конкретных задач, соответствующих цели (целям) открытия представительства некоммерческой иностранной организации, предусматривающий сроки и ресурсы для выполнения таких мероприятий;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5" w:name="P98"/>
      <w:bookmarkEnd w:id="15"/>
      <w:r>
        <w:t xml:space="preserve">12.5. нотариально удостоверенные доверенности либо их нотариально засвидетельствованные копии на руководителя представительства иностранной организации и лицо, уполномоченное осуществлять действия, связанные с открытием представительства иностранной организации (при наличии такого лица). Данные документы могут не представляться в случае, если руководитель представительства иностранной организации или лицо, уполномоченное осуществлять действия, связанные с открытием представительства иностранной организации, является руководителем иностранной организации и информация об этом содержится в документе, указанном в </w:t>
      </w:r>
      <w:hyperlink w:anchor="P94" w:history="1">
        <w:r>
          <w:rPr>
            <w:color w:val="0000FF"/>
          </w:rPr>
          <w:t>подпункте 12.2</w:t>
        </w:r>
      </w:hyperlink>
      <w:r>
        <w:t xml:space="preserve"> настоящего пункта;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12.6. документ, подтверждающий уплату государственной пошлины за выдачу разрешения на открытие представительства иностранной организации.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13. По результатам рассмотрения документов, представленных в </w:t>
      </w:r>
      <w:r>
        <w:lastRenderedPageBreak/>
        <w:t xml:space="preserve">соответствии с </w:t>
      </w:r>
      <w:hyperlink w:anchor="P91" w:history="1">
        <w:r>
          <w:rPr>
            <w:color w:val="0000FF"/>
          </w:rPr>
          <w:t>пунктом 12</w:t>
        </w:r>
      </w:hyperlink>
      <w:r>
        <w:t xml:space="preserve"> настоящего Положения для получения разрешения на открытие представительства иностранной организации, соответствующий исполком, администрация парка принимает решение о выдаче разрешения на открытие представительства иностранной организации либо об отказе в выдаче разрешения на открытие представительства иностранной организации.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33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34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14. Разрешение на открытие представительства иностранной организации выдается по форме согласно </w:t>
      </w:r>
      <w:hyperlink w:anchor="P375" w:history="1">
        <w:r>
          <w:rPr>
            <w:color w:val="0000FF"/>
          </w:rPr>
          <w:t>приложению 4</w:t>
        </w:r>
      </w:hyperlink>
      <w:r>
        <w:t>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15. Исключен.</w:t>
      </w:r>
    </w:p>
    <w:p w:rsidR="00B033A3" w:rsidRDefault="00B033A3">
      <w:pPr>
        <w:pStyle w:val="ConsPlusNormal"/>
        <w:jc w:val="both"/>
      </w:pPr>
      <w:r>
        <w:t xml:space="preserve">(п. 15 исключен с 27 марта 2022 года.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16. Исключен.</w:t>
      </w:r>
    </w:p>
    <w:p w:rsidR="00B033A3" w:rsidRDefault="00B033A3">
      <w:pPr>
        <w:pStyle w:val="ConsPlusNormal"/>
        <w:jc w:val="both"/>
      </w:pPr>
      <w:r>
        <w:t xml:space="preserve">(п. 16 исключен с 27 марта 2022 года.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17. Документы, указанные в </w:t>
      </w:r>
      <w:hyperlink w:anchor="P94" w:history="1">
        <w:r>
          <w:rPr>
            <w:color w:val="0000FF"/>
          </w:rPr>
          <w:t>подпунктах 12.2</w:t>
        </w:r>
      </w:hyperlink>
      <w:r>
        <w:t xml:space="preserve"> - </w:t>
      </w:r>
      <w:hyperlink w:anchor="P98" w:history="1">
        <w:r>
          <w:rPr>
            <w:color w:val="0000FF"/>
          </w:rPr>
          <w:t>12.5 пункта 12</w:t>
        </w:r>
      </w:hyperlink>
      <w:r>
        <w:t xml:space="preserve">, </w:t>
      </w:r>
      <w:hyperlink w:anchor="P156" w:history="1">
        <w:r>
          <w:rPr>
            <w:color w:val="0000FF"/>
          </w:rPr>
          <w:t>подпункте 30.1 пункта 30</w:t>
        </w:r>
      </w:hyperlink>
      <w:r>
        <w:t xml:space="preserve"> и </w:t>
      </w:r>
      <w:hyperlink w:anchor="P173" w:history="1">
        <w:r>
          <w:rPr>
            <w:color w:val="0000FF"/>
          </w:rPr>
          <w:t>пункте 33</w:t>
        </w:r>
      </w:hyperlink>
      <w:r>
        <w:t xml:space="preserve"> настоящего Положения, составленные на иностранном языке, должны сопровождаться переводом на белорусский или русский язык (верность перевода или подлинность подписи переводчика должна быть засвидетельствована нотариально), а документы, выданные или засвидетельствованные (заверенные) компетентным органом иностранного государства, - легализованы, если иное не предусмотрено международными договорами Республики Беларусь.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18. Исполком, администрация парка отказывают в принятии заявления о выдаче разрешения на открытие представительства иностранной организации в случаях, предусмотренных в </w:t>
      </w:r>
      <w:hyperlink r:id="rId39" w:history="1">
        <w:r>
          <w:rPr>
            <w:color w:val="0000FF"/>
          </w:rPr>
          <w:t>пункте 1 статьи 17</w:t>
        </w:r>
      </w:hyperlink>
      <w:r>
        <w:t xml:space="preserve"> Закона Республики Беларусь от 28 октября 2008 г. N 433-З "Об основах административных процедур", представления документов и (или) сведений в ненадлежащий исполком, представления документов и (или) сведений в администрацию парка, если место нахождения представительства не предполагается на территории индустриального парка.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40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41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6" w:name="P113"/>
      <w:bookmarkEnd w:id="16"/>
      <w:r>
        <w:t xml:space="preserve">19. Исполком, администрация парка выносит решение об отказе в </w:t>
      </w:r>
      <w:r>
        <w:lastRenderedPageBreak/>
        <w:t>выдаче разрешения на открытие представительства иностранной организации в случае: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представления документов и (или) сведений, не соответствующих требованиям законодательства, в том числе подложных, поддельных или недействительных документов;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несоответствия цели (целей) открытия представительства иностранной организации требованиям, предусмотренным в </w:t>
      </w:r>
      <w:hyperlink w:anchor="P60" w:history="1">
        <w:r>
          <w:rPr>
            <w:color w:val="0000FF"/>
          </w:rPr>
          <w:t>пунктах 5</w:t>
        </w:r>
      </w:hyperlink>
      <w:r>
        <w:t xml:space="preserve">, </w:t>
      </w:r>
      <w:hyperlink w:anchor="P73" w:history="1">
        <w:r>
          <w:rPr>
            <w:color w:val="0000FF"/>
          </w:rPr>
          <w:t>6</w:t>
        </w:r>
      </w:hyperlink>
      <w:r>
        <w:t xml:space="preserve"> или </w:t>
      </w:r>
      <w:hyperlink w:anchor="P76" w:history="1">
        <w:r>
          <w:rPr>
            <w:color w:val="0000FF"/>
          </w:rPr>
          <w:t>8</w:t>
        </w:r>
      </w:hyperlink>
      <w:r>
        <w:t xml:space="preserve"> настоящего Положения;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наличия возражений одного или нескольких заинтересованных государственных органов (их территориальных органов), организаций;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наличия информации о выдаче иностранной организации разрешения на открытие представительства иностранной организации, процедура прекращения деятельности которого на дату представления документов не завершена в соответствии с </w:t>
      </w:r>
      <w:hyperlink w:anchor="P173" w:history="1">
        <w:r>
          <w:rPr>
            <w:color w:val="0000FF"/>
          </w:rPr>
          <w:t>пунктом 33</w:t>
        </w:r>
      </w:hyperlink>
      <w:r>
        <w:t xml:space="preserve"> настоящего Положения;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нарушения иных норм законодательства.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20. Исключен.</w:t>
      </w:r>
    </w:p>
    <w:p w:rsidR="00B033A3" w:rsidRDefault="00B033A3">
      <w:pPr>
        <w:pStyle w:val="ConsPlusNormal"/>
        <w:jc w:val="both"/>
      </w:pPr>
      <w:r>
        <w:t xml:space="preserve">(п. 20 исключен с 27 марта 2022 года.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21. При отсутствии оснований для отказа в выдаче разрешения на открытие представительства иностранной организации, предусмотренных в </w:t>
      </w:r>
      <w:hyperlink w:anchor="P113" w:history="1">
        <w:r>
          <w:rPr>
            <w:color w:val="0000FF"/>
          </w:rPr>
          <w:t>пункте 19</w:t>
        </w:r>
      </w:hyperlink>
      <w:r>
        <w:t xml:space="preserve"> настоящего Положения, исполком, администрация парка в течение 30 дней с даты представления иностранной организацией документов, указанных в </w:t>
      </w:r>
      <w:hyperlink w:anchor="P91" w:history="1">
        <w:r>
          <w:rPr>
            <w:color w:val="0000FF"/>
          </w:rPr>
          <w:t>пункте 12</w:t>
        </w:r>
      </w:hyperlink>
      <w:r>
        <w:t xml:space="preserve"> настоящего Положения, принимает решение о выдаче разрешения на открытие представительства иностранной организации. В случае необходимости направления исполкомом, администрацией парка запроса в другие государственные органы, организации данный срок продлевается до двух месяцев.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46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47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22. В случае утраты (хищения) разрешения на открытие представительства иностранной организации либо непригодности его к </w:t>
      </w:r>
      <w:r>
        <w:lastRenderedPageBreak/>
        <w:t xml:space="preserve">использованию по заявлению этой организации может быть выдан его </w:t>
      </w:r>
      <w:hyperlink r:id="rId48" w:history="1">
        <w:r>
          <w:rPr>
            <w:color w:val="0000FF"/>
          </w:rPr>
          <w:t>дубликат</w:t>
        </w:r>
      </w:hyperlink>
      <w:r>
        <w:t>. К заявлению прилагается копия публикации в печатных средствах массовой информации об утрате (хищении) разрешения либо разрешение, пришедшее в негодность. Выдача дубликата разрешения осуществляется исполкомом, администрацией парка в течение 10 рабочих дней с даты представления соответствующих документов.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49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50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23. Исключен.</w:t>
      </w:r>
    </w:p>
    <w:p w:rsidR="00B033A3" w:rsidRDefault="00B033A3">
      <w:pPr>
        <w:pStyle w:val="ConsPlusNormal"/>
        <w:jc w:val="both"/>
      </w:pPr>
      <w:r>
        <w:t xml:space="preserve">(п. 23 исключен с 27 марта 2022 года.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24. В рамках реализации утвержденных иностранными организациями программ деятельности представительства некоммерческих иностранных организаций могут на конкурсной основе выделять общественным организациям (объединениям) и физическим лицам финансовые, материальные и иные ресурсы (гранты). Выделение ресурсов (грантов), не предусмотренных указанными программами, запрещено.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7" w:name="P131"/>
      <w:bookmarkEnd w:id="17"/>
      <w:r>
        <w:t>25. Представительство иностранной организации: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в течение месяца с даты выдачи разрешения на открытие представительства иностранной организации направляет в исполком, администрацию парка письменную информацию о штатном расписании, контактной информации представительства иностранной организации, а также о постановке иностранной организации на учет в налоговых и иных органах (организациях);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52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53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в течение месяца с даты изменения полного наименования иностранной организации обращается в исполком, администрацию парка для получения нового разрешения на открытие представительства иностранной организации и представляет документы, предусмотренные в </w:t>
      </w:r>
      <w:hyperlink w:anchor="P93" w:history="1">
        <w:r>
          <w:rPr>
            <w:color w:val="0000FF"/>
          </w:rPr>
          <w:t>подпунктах 12.1</w:t>
        </w:r>
      </w:hyperlink>
      <w:r>
        <w:t xml:space="preserve"> - </w:t>
      </w:r>
      <w:hyperlink w:anchor="P98" w:history="1">
        <w:r>
          <w:rPr>
            <w:color w:val="0000FF"/>
          </w:rPr>
          <w:t>12.5 пункта 12</w:t>
        </w:r>
      </w:hyperlink>
      <w:r>
        <w:t xml:space="preserve"> настоящего Положения, а также оригинал разрешения на открытие представительства иностранной организации;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54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55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8" w:name="P136"/>
      <w:bookmarkEnd w:id="18"/>
      <w:r>
        <w:t xml:space="preserve">в течение 10 рабочих дней со дня изменения местонахождения представительства иностранной организации представляет в исполком, администрацию парка уведомление об изменении местонахождения представительства иностранной организации по форме согласно </w:t>
      </w:r>
      <w:hyperlink w:anchor="P426" w:history="1">
        <w:r>
          <w:rPr>
            <w:color w:val="0000FF"/>
          </w:rPr>
          <w:t>приложению 7</w:t>
        </w:r>
      </w:hyperlink>
      <w:r>
        <w:t xml:space="preserve"> и изменение в положение о представительстве иностранной организации, оформленное в виде приложения к данному положению, утвержденное иностранной организацией;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19" w:name="P138"/>
      <w:bookmarkEnd w:id="19"/>
      <w:r>
        <w:t>один раз в год (с 1 января по 1 марта) представляет в исполком, администрацию парка письменный отчет о деятельности представительства иностранной организации, в который включаются сведения о местонахождении, штатном расписании, количестве иностранных граждан - сотрудников данного представительства (включая руководителя), контактная информация этого представительства, сведения об учетном номере плательщика, открытых таким представительством счетах, осуществляемых представительством некоммерческой иностранной организации программах деятельности, сроках и ресурсах для их реализации, размере выделенных общественным организациям (объединениям) и гражданам ресурсов (грантов) и их получателях, а также описание деятельности представительства иностранной организации за истекший период;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в течение 10 рабочих дней с даты истечения срока действия доверенности на руководителя представительства иностранной организации либо с даты назначения нового руководителя такого представительства представляет в исполком, администрацию парка новую нотариально удостоверенную доверенность на руководителя представительства иностранной организации либо документ, указанный в </w:t>
      </w:r>
      <w:hyperlink w:anchor="P94" w:history="1">
        <w:r>
          <w:rPr>
            <w:color w:val="0000FF"/>
          </w:rPr>
          <w:t>подпункте 12.2 пункта 12</w:t>
        </w:r>
      </w:hyperlink>
      <w:r>
        <w:t xml:space="preserve"> настоящего Положения, в случае, если руководитель представительства иностранной организации является руководителем иностранной организации и информация об этом содержится в данном документе;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выполняет иные обязанности, предусмотренные настоящим Положением и иными актами законодательства Республики Беларусь.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0" w:name="P143"/>
      <w:bookmarkEnd w:id="20"/>
      <w:r>
        <w:t xml:space="preserve">26. Представительство иностранной организации (учреждения) образования представляет отчет в Министерство образования в сроки, установленные в </w:t>
      </w:r>
      <w:hyperlink w:anchor="P138" w:history="1">
        <w:r>
          <w:rPr>
            <w:color w:val="0000FF"/>
          </w:rPr>
          <w:t>абзаце пятом пункта 25</w:t>
        </w:r>
      </w:hyperlink>
      <w:r>
        <w:t xml:space="preserve"> настоящего Положения, в который дополнительно к информации, указанной в данном абзаце, включаются сведения о количестве договоров о сотрудничестве с организациями образования Республики Беларусь, договоров с физическими лицами на обучение, заключенных с участием данного </w:t>
      </w:r>
      <w:r>
        <w:lastRenderedPageBreak/>
        <w:t xml:space="preserve">представительства, об иной деятельности такого представительства согласно цели (целям) его открытия, определенным в </w:t>
      </w:r>
      <w:hyperlink w:anchor="P73" w:history="1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27. В случае невыполнения представительством иностранной организации обязанностей, предусмотренных в </w:t>
      </w:r>
      <w:hyperlink w:anchor="P131" w:history="1">
        <w:r>
          <w:rPr>
            <w:color w:val="0000FF"/>
          </w:rPr>
          <w:t>пунктах 25</w:t>
        </w:r>
      </w:hyperlink>
      <w:r>
        <w:t xml:space="preserve"> и </w:t>
      </w:r>
      <w:hyperlink w:anchor="P143" w:history="1">
        <w:r>
          <w:rPr>
            <w:color w:val="0000FF"/>
          </w:rPr>
          <w:t>26</w:t>
        </w:r>
      </w:hyperlink>
      <w:r>
        <w:t xml:space="preserve"> настоящего Положения, соответствующий исполком, администрация парка выносит данному представительству письменное предупреждение о необходимости устранения допущенных нарушений. Письменное предупреждение о необходимости устранения допущенных нарушений в трехдневный срок после его вынесения выдается либо направляется по почте представительству иностранной организации с указанием допущенных нарушений и срока их устранения.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Представительство иностранной организации обязано письменно сообщить в исполком, администрацию парка об устранении нарушений, послуживших основанием для вынесения письменного предупреждения о необходимости устранения допущенных нарушений, и представить подтверждающие документы в трехдневный срок по истечении срока устранения нарушений, установленного в письменном предупреждении о необходимости устранения допущенных нарушений.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28. В случае изменения местонахождения представительства иностранной организации, которое влечет переход в другой исполком, администрацию парка, документы, указанные в </w:t>
      </w:r>
      <w:hyperlink w:anchor="P136" w:history="1">
        <w:r>
          <w:rPr>
            <w:color w:val="0000FF"/>
          </w:rPr>
          <w:t>абзаце четвертом пункта 25</w:t>
        </w:r>
      </w:hyperlink>
      <w:r>
        <w:t xml:space="preserve"> настоящего Положения, представляются в исполком, администрацию парка по новому местонахождению данного представительства.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Исполком, администрация парка по месту обращения в течение трех рабочих дней со дня представления документов информирует исполком, администрацию парка по предыдущему местонахождению представительства иностранной организации об изменении его местонахождения.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Исполком, администрация парка по предыдущему местонахождению представительства иностранной организации в течение 10 рабочих дней формирует материалы (дело) данного представительства и направляет их в адрес исполкома, администрации </w:t>
      </w:r>
      <w:r>
        <w:lastRenderedPageBreak/>
        <w:t>парка по новому местонахождению такого представительства заказным почтовым отправлением с описью вложения.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29. Трудоустройство в представительствах иностранных организаций осуществляется в соответствии с </w:t>
      </w:r>
      <w:hyperlink r:id="rId64" w:history="1">
        <w:r>
          <w:rPr>
            <w:color w:val="0000FF"/>
          </w:rPr>
          <w:t>законодательством</w:t>
        </w:r>
      </w:hyperlink>
      <w:r>
        <w:t xml:space="preserve"> Республики Беларусь о труде.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30. Прекращение деятельности представительства иностранной организации осуществляется: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1" w:name="P156"/>
      <w:bookmarkEnd w:id="21"/>
      <w:r>
        <w:t>30.1. по решению иностранной организации, открывшей свое представительство. Решение иностранной организации о прекращении деятельности своего представительства представляется в исполком, администрацию парка;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30.2. по решению исполкома, администрации парка в случае: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ликвидации иностранной организации, открывшей свое представительство;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прекращения действия международного договора Республики Беларусь, на основании которого открыто представительство иностранной организации, если иное не предусмотрено данным договором;</w:t>
      </w:r>
    </w:p>
    <w:p w:rsidR="00B033A3" w:rsidRDefault="00B033A3">
      <w:pPr>
        <w:pStyle w:val="ConsPlusNormal"/>
        <w:ind w:firstLine="540"/>
        <w:jc w:val="both"/>
      </w:pPr>
      <w:r>
        <w:t xml:space="preserve">абзац исключен с 27 марта 2022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Совмина от 25.03.2022 N 175;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неосуществления представительством иностранной организации деятельности, в целях осуществления которой оно было открыто, в течение шести месяцев подряд с даты открытия данного представительства;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внесения в исполком, администрацию парка соответствующего требования заинтересованного государственного органа (его территориального органа);</w:t>
      </w:r>
    </w:p>
    <w:p w:rsidR="00B033A3" w:rsidRDefault="00B033A3">
      <w:pPr>
        <w:pStyle w:val="ConsPlusNormal"/>
        <w:jc w:val="both"/>
      </w:pPr>
      <w:r>
        <w:t xml:space="preserve">(в ред. постановлений Совмина от 17.09.2021 </w:t>
      </w:r>
      <w:hyperlink r:id="rId68" w:history="1">
        <w:r>
          <w:rPr>
            <w:color w:val="0000FF"/>
          </w:rPr>
          <w:t>N 537</w:t>
        </w:r>
      </w:hyperlink>
      <w:r>
        <w:t xml:space="preserve">, от 25.03.2022 </w:t>
      </w:r>
      <w:hyperlink r:id="rId69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превышения численности иностранных граждан - сотрудников представительства иностранной организации, установленной в </w:t>
      </w:r>
      <w:hyperlink w:anchor="P58" w:history="1">
        <w:r>
          <w:rPr>
            <w:color w:val="0000FF"/>
          </w:rPr>
          <w:t>части третьей пункта 4</w:t>
        </w:r>
      </w:hyperlink>
      <w:r>
        <w:t xml:space="preserve"> настоящего Положения;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lastRenderedPageBreak/>
        <w:t>невыполнения представительством иностранной организации требований, содержащихся в письменном предупреждении исполкома, администрации парка о необходимости устранения допущенных нарушений.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31. Уведомление о принятом исполкомом, администрацией парка решении о прекращении деятельности представительства иностранной организации в течение 10 рабочих дней направляется исполкомом, администрацией парка по последнему известному местонахождению данной иностранной организации и ее представительства.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32. Прекращение деятельности представительства иностранной организации, признанной экстремистской, осуществляется в соответствии со </w:t>
      </w:r>
      <w:hyperlink r:id="rId72" w:history="1">
        <w:r>
          <w:rPr>
            <w:color w:val="0000FF"/>
          </w:rPr>
          <w:t>статьей 16</w:t>
        </w:r>
      </w:hyperlink>
      <w:r>
        <w:t xml:space="preserve"> Закона Республики Беларусь от 4 января 2007 г. N 203-З "О противодействии экстремизму".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2" w:name="P173"/>
      <w:bookmarkEnd w:id="22"/>
      <w:r>
        <w:t>33. Иностранная организация, деятельность представительства которой в Республике Беларусь прекращена, обязана выполнить все обязательства перед налоговыми и таможенными органами Республики Беларусь, бюджетом государственного внебюджетного фонда социальной защиты населения Республики Беларусь, Белорусским республиканским унитарным страховым предприятием "</w:t>
      </w:r>
      <w:proofErr w:type="spellStart"/>
      <w:r>
        <w:t>Белгосстрах</w:t>
      </w:r>
      <w:proofErr w:type="spellEnd"/>
      <w:r>
        <w:t>", сдать документы по личному составу работников в территориальный (городской или районный) архив местного исполнительного и распорядительного органа, закрыть счета в банках Республики Беларусь и представить в месячный срок в исполком, администрацию парка письмо о выполнении соответствующих обязанностей.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3" w:name="P175"/>
      <w:bookmarkEnd w:id="23"/>
      <w:r>
        <w:t xml:space="preserve">34. К письму иностранной организации о выполнении обязанностей, предусмотренных в </w:t>
      </w:r>
      <w:hyperlink w:anchor="P173" w:history="1">
        <w:r>
          <w:rPr>
            <w:color w:val="0000FF"/>
          </w:rPr>
          <w:t>пункте 33</w:t>
        </w:r>
      </w:hyperlink>
      <w:r>
        <w:t xml:space="preserve"> настоящего Положения, прилагаются следующие документы: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34.1. выписка из данных учета налогового органа об исчисленных и уплаченных суммах налогов, сборов (пошлин), пеней;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34.2. справка, подтверждающая отсутствие неуплаченных таможенных платежей, пеней, процентов, а также обязательств, не прекращенных перед таможенными органами, выдаваемая таможенными органами;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lastRenderedPageBreak/>
        <w:t>34.3. справка банка о закрытии текущего (расчетного) счета;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34.4. справка, подтверждающая отсутствие задолженности по обязательному страхованию от несчастных случаев на производстве и профессиональных заболеваний, выдаваемая обособленными подразделениями Белорусского республиканского унитарного страхового предприятия "</w:t>
      </w:r>
      <w:proofErr w:type="spellStart"/>
      <w:r>
        <w:t>Белгосстрах</w:t>
      </w:r>
      <w:proofErr w:type="spellEnd"/>
      <w:r>
        <w:t>";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34.5. документ, подтверждающий передачу документов по личному составу работников прекратившего свою деятельность представительства иностранной организации в территориальный (городской или районный) архив местного исполнительного и распорядительного органа;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34.6. оригинал разрешения на открытие представительства иностранной организации (разрешения на продление срока действия разрешения на открытие такого представительства);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34.7. справка, подтверждающая отсутствие задолженности по платежам в бюджет государственного внебюджетного фонда социальной защиты населения Республики Беларусь.</w:t>
      </w:r>
    </w:p>
    <w:p w:rsidR="00B033A3" w:rsidRDefault="00B033A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34.7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35. В течение 10 рабочих дней со дня представления документов, указанных в </w:t>
      </w:r>
      <w:hyperlink w:anchor="P175" w:history="1">
        <w:r>
          <w:rPr>
            <w:color w:val="0000FF"/>
          </w:rPr>
          <w:t>пункте 34</w:t>
        </w:r>
      </w:hyperlink>
      <w:r>
        <w:t xml:space="preserve"> настоящего Положения, исполком, администрация парка предоставляет иностранной организации письменное подтверждение о завершении процедуры прекращения деятельности представительства данной иностранной организации в Республике Беларусь. В случае необходимости направления исполкомом, администрацией парка запроса в другие государственные органы, организации указанный срок продлевается до двух месяцев.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4" w:name="P186"/>
      <w:bookmarkEnd w:id="24"/>
      <w:r>
        <w:t>36. Исполкомы, администрация парка ежемесячно до 10-го числа письменно информируют Государственный таможенный комитет, соответствующие инспекции Министерства по налогам и сборам по областям, г. Минску, управления по гражданству и миграции управления внутренних дел облисполкомов, главного управления внутренних дел Минского горисполкома, обособленные подразделения Белорусского республиканского унитарного страхового предприятия "</w:t>
      </w:r>
      <w:proofErr w:type="spellStart"/>
      <w:r>
        <w:t>Белгосстрах</w:t>
      </w:r>
      <w:proofErr w:type="spellEnd"/>
      <w:r>
        <w:t xml:space="preserve">", областные управления, Минское городское управление Фонда социальной защиты населения Министерства труда и социальной защиты об открытых и прекративших свою деятельность на территории </w:t>
      </w:r>
      <w:r>
        <w:lastRenderedPageBreak/>
        <w:t>Республики Беларусь представительствах иностранных организаций и размещают данную информацию на официальном сайте исполкома в глобальной компьютерной сети Интернет.</w:t>
      </w:r>
    </w:p>
    <w:p w:rsidR="00B033A3" w:rsidRDefault="00B033A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Совмина от 25.03.2022 N 175)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 xml:space="preserve">Администрация парка направляет информацию, указанную в </w:t>
      </w:r>
      <w:hyperlink w:anchor="P186" w:history="1">
        <w:r>
          <w:rPr>
            <w:color w:val="0000FF"/>
          </w:rPr>
          <w:t>части первой</w:t>
        </w:r>
      </w:hyperlink>
      <w:r>
        <w:t xml:space="preserve"> настоящего пункта, в </w:t>
      </w:r>
      <w:proofErr w:type="spellStart"/>
      <w:r>
        <w:t>Смолевичский</w:t>
      </w:r>
      <w:proofErr w:type="spellEnd"/>
      <w:r>
        <w:t xml:space="preserve"> райисполком для размещения на официальном сайте этого райисполкома в глобальной компьютерной сети Интернет.</w:t>
      </w:r>
    </w:p>
    <w:p w:rsidR="00B033A3" w:rsidRDefault="00B033A3">
      <w:pPr>
        <w:pStyle w:val="ConsPlusNormal"/>
        <w:jc w:val="both"/>
      </w:pPr>
      <w:r>
        <w:t xml:space="preserve">(п. 36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Совмина от 17.09.2021 N 537)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37. Обжалование административного решения осуществляется в судебном порядке.</w:t>
      </w:r>
    </w:p>
    <w:p w:rsidR="00B033A3" w:rsidRDefault="00B033A3">
      <w:pPr>
        <w:pStyle w:val="ConsPlusNormal"/>
        <w:jc w:val="both"/>
      </w:pPr>
      <w:r>
        <w:t xml:space="preserve">(п. 37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Совмина от 25.03.2022 N 175)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1</w:t>
      </w:r>
    </w:p>
    <w:p w:rsidR="00B033A3" w:rsidRDefault="00B033A3">
      <w:pPr>
        <w:pStyle w:val="ConsPlusNormal"/>
        <w:jc w:val="right"/>
      </w:pPr>
      <w:r>
        <w:t>к Положению о порядке открытия</w:t>
      </w:r>
    </w:p>
    <w:p w:rsidR="00B033A3" w:rsidRDefault="00B033A3">
      <w:pPr>
        <w:pStyle w:val="ConsPlusNormal"/>
        <w:jc w:val="right"/>
      </w:pPr>
      <w:r>
        <w:t>и деятельности в Республике Беларусь</w:t>
      </w:r>
    </w:p>
    <w:p w:rsidR="00B033A3" w:rsidRDefault="00B033A3">
      <w:pPr>
        <w:pStyle w:val="ConsPlusNormal"/>
        <w:jc w:val="right"/>
      </w:pPr>
      <w:r>
        <w:t>представительств иностранных организаций</w:t>
      </w:r>
    </w:p>
    <w:p w:rsidR="00B033A3" w:rsidRDefault="00B033A3">
      <w:pPr>
        <w:pStyle w:val="ConsPlusNormal"/>
        <w:jc w:val="center"/>
      </w:pPr>
      <w:r>
        <w:t xml:space="preserve">(в ред. постановлений Совмина от 17.09.2021 </w:t>
      </w:r>
      <w:hyperlink r:id="rId80" w:history="1">
        <w:r>
          <w:rPr>
            <w:color w:val="0000FF"/>
          </w:rPr>
          <w:t>N 537</w:t>
        </w:r>
      </w:hyperlink>
      <w:r>
        <w:t>,</w:t>
      </w:r>
    </w:p>
    <w:p w:rsidR="00B033A3" w:rsidRDefault="00B033A3">
      <w:pPr>
        <w:pStyle w:val="ConsPlusNormal"/>
        <w:jc w:val="center"/>
      </w:pPr>
      <w:r>
        <w:t xml:space="preserve">от 25.03.2022 </w:t>
      </w:r>
      <w:hyperlink r:id="rId81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</w:pPr>
      <w:bookmarkStart w:id="25" w:name="P204"/>
      <w:bookmarkEnd w:id="25"/>
      <w:r>
        <w:t>Форма</w:t>
      </w: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033A3" w:rsidRDefault="00B033A3">
      <w:pPr>
        <w:pStyle w:val="ConsPlusNonformat"/>
        <w:jc w:val="both"/>
      </w:pPr>
      <w:r>
        <w:t xml:space="preserve">                                    (наименование исполнительного комитета,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администрации парка)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B033A3" w:rsidRDefault="00B033A3">
      <w:pPr>
        <w:pStyle w:val="ConsPlusNonformat"/>
        <w:jc w:val="both"/>
      </w:pPr>
      <w:r>
        <w:t xml:space="preserve">      </w:t>
      </w:r>
      <w:r>
        <w:rPr>
          <w:b/>
        </w:rPr>
        <w:t>представительств иностранных организаций в Республике Беларусь</w:t>
      </w:r>
    </w:p>
    <w:p w:rsidR="00B033A3" w:rsidRDefault="00B033A3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9"/>
        <w:gridCol w:w="2119"/>
        <w:gridCol w:w="2044"/>
        <w:gridCol w:w="1459"/>
        <w:gridCol w:w="1459"/>
      </w:tblGrid>
      <w:tr w:rsidR="00B033A3">
        <w:tc>
          <w:tcPr>
            <w:tcW w:w="2119" w:type="dxa"/>
            <w:tcBorders>
              <w:left w:val="nil"/>
            </w:tcBorders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Дата и номер разрешения</w:t>
            </w:r>
            <w:r>
              <w:br/>
              <w:t>на открытие представительства</w:t>
            </w:r>
          </w:p>
        </w:tc>
        <w:tc>
          <w:tcPr>
            <w:tcW w:w="2119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 xml:space="preserve">Дата и номер решения исполнительного комитета, администрации парка о выдаче разрешения на открытие </w:t>
            </w:r>
            <w:r>
              <w:lastRenderedPageBreak/>
              <w:t>представительства</w:t>
            </w:r>
          </w:p>
        </w:tc>
        <w:tc>
          <w:tcPr>
            <w:tcW w:w="2044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lastRenderedPageBreak/>
              <w:t>Наименование представительства иностранной организации</w:t>
            </w:r>
          </w:p>
        </w:tc>
        <w:tc>
          <w:tcPr>
            <w:tcW w:w="1459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Фамилия, инициалы лица, получившего разрешение</w:t>
            </w:r>
          </w:p>
        </w:tc>
        <w:tc>
          <w:tcPr>
            <w:tcW w:w="1459" w:type="dxa"/>
            <w:tcBorders>
              <w:right w:val="nil"/>
            </w:tcBorders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Дата получения разрешения, подпись лица, его получивш</w:t>
            </w:r>
            <w:r>
              <w:lastRenderedPageBreak/>
              <w:t>его</w:t>
            </w:r>
          </w:p>
        </w:tc>
      </w:tr>
      <w:tr w:rsidR="00B033A3">
        <w:tc>
          <w:tcPr>
            <w:tcW w:w="2119" w:type="dxa"/>
            <w:tcBorders>
              <w:left w:val="nil"/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2119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2044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1459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1459" w:type="dxa"/>
            <w:tcBorders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2</w:t>
      </w:r>
    </w:p>
    <w:p w:rsidR="00B033A3" w:rsidRDefault="00B033A3">
      <w:pPr>
        <w:pStyle w:val="ConsPlusNormal"/>
        <w:jc w:val="right"/>
      </w:pPr>
      <w:r>
        <w:t>к Положению о порядке открытия</w:t>
      </w:r>
    </w:p>
    <w:p w:rsidR="00B033A3" w:rsidRDefault="00B033A3">
      <w:pPr>
        <w:pStyle w:val="ConsPlusNormal"/>
        <w:jc w:val="right"/>
      </w:pPr>
      <w:r>
        <w:t>и деятельности в Республике Беларусь</w:t>
      </w:r>
    </w:p>
    <w:p w:rsidR="00B033A3" w:rsidRDefault="00B033A3">
      <w:pPr>
        <w:pStyle w:val="ConsPlusNormal"/>
        <w:jc w:val="right"/>
      </w:pPr>
      <w:r>
        <w:t>представительств иностранных организаций</w:t>
      </w:r>
    </w:p>
    <w:p w:rsidR="00B033A3" w:rsidRDefault="00B033A3">
      <w:pPr>
        <w:pStyle w:val="ConsPlusNormal"/>
        <w:jc w:val="center"/>
      </w:pPr>
      <w:r>
        <w:t xml:space="preserve">(в ред. постановлений Совмина от 17.09.2021 </w:t>
      </w:r>
      <w:hyperlink r:id="rId82" w:history="1">
        <w:r>
          <w:rPr>
            <w:color w:val="0000FF"/>
          </w:rPr>
          <w:t>N 537</w:t>
        </w:r>
      </w:hyperlink>
      <w:r>
        <w:t>,</w:t>
      </w:r>
    </w:p>
    <w:p w:rsidR="00B033A3" w:rsidRDefault="00B033A3">
      <w:pPr>
        <w:pStyle w:val="ConsPlusNormal"/>
        <w:jc w:val="center"/>
      </w:pPr>
      <w:r>
        <w:t xml:space="preserve">от 25.03.2022 </w:t>
      </w:r>
      <w:hyperlink r:id="rId83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</w:pPr>
      <w:bookmarkStart w:id="26" w:name="P235"/>
      <w:bookmarkEnd w:id="26"/>
      <w:r>
        <w:t>Форма</w:t>
      </w: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033A3" w:rsidRDefault="00B033A3">
      <w:pPr>
        <w:pStyle w:val="ConsPlusNonformat"/>
        <w:jc w:val="both"/>
      </w:pPr>
      <w:r>
        <w:t xml:space="preserve">                                    (наименование исполнительного комитета,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администрации парка)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B033A3" w:rsidRDefault="00B033A3">
      <w:pPr>
        <w:pStyle w:val="ConsPlusNonformat"/>
        <w:jc w:val="both"/>
      </w:pPr>
      <w:r>
        <w:t xml:space="preserve"> </w:t>
      </w:r>
      <w:r>
        <w:rPr>
          <w:b/>
        </w:rPr>
        <w:t>о выдаче разрешения на открытие представительства иностранной организации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Прошу  выдать  разрешение  на  открытие  представительства иностранной</w:t>
      </w:r>
    </w:p>
    <w:p w:rsidR="00B033A3" w:rsidRDefault="00B033A3">
      <w:pPr>
        <w:pStyle w:val="ConsPlusNonformat"/>
        <w:jc w:val="both"/>
      </w:pPr>
      <w:r>
        <w:t>организации в Республике Беларусь:</w:t>
      </w:r>
    </w:p>
    <w:p w:rsidR="00B033A3" w:rsidRDefault="00B033A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 xml:space="preserve">Полное наименование иностранной организации </w:t>
            </w:r>
            <w:hyperlink w:anchor="P3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Страна регистрации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Дата создания иностранной организации, регистрирующий орган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Регистрационный номер (при наличии)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Виды деятельности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Местонахождение головного офиса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lastRenderedPageBreak/>
              <w:t>Контактная информация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Цель (цели) открытия представительства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Сведения о руководителе представительства иностранной организации: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гражданство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данные документа, удостоверяющего личность: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вид документа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серия (при наличии), номер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дата выдачи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срок действия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данные доверенности: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дата выдачи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срок действия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контактная информация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lastRenderedPageBreak/>
              <w:t>Сведения о лице, уполномоченном осуществлять действия, связанные с открытием представительства иностранной организации (при наличии такого лица):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гражданство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данные документа, удостоверяющего личность: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вид документа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серия (при наличии), номер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наименование либо код государственного органа, выдавшего документ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дата выдачи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срок действия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данные доверенности: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дата выдачи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566"/>
            </w:pPr>
            <w:r>
              <w:t>срок действия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контактная информация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>______________________________     _____________     ______________________</w:t>
      </w:r>
    </w:p>
    <w:p w:rsidR="00B033A3" w:rsidRDefault="00B033A3">
      <w:pPr>
        <w:pStyle w:val="ConsPlusNonformat"/>
        <w:jc w:val="both"/>
      </w:pPr>
      <w:r>
        <w:t xml:space="preserve">    (наименование должности          (подпись)        (инициалы, фамилия)</w:t>
      </w:r>
    </w:p>
    <w:p w:rsidR="00B033A3" w:rsidRDefault="00B033A3">
      <w:pPr>
        <w:pStyle w:val="ConsPlusNonformat"/>
        <w:jc w:val="both"/>
      </w:pPr>
      <w:r>
        <w:t xml:space="preserve">     уполномоченного лица</w:t>
      </w:r>
    </w:p>
    <w:p w:rsidR="00B033A3" w:rsidRDefault="00B033A3">
      <w:pPr>
        <w:pStyle w:val="ConsPlusNonformat"/>
        <w:jc w:val="both"/>
      </w:pPr>
      <w:r>
        <w:lastRenderedPageBreak/>
        <w:t xml:space="preserve">    иностранной организации)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>_________________</w:t>
      </w:r>
    </w:p>
    <w:p w:rsidR="00B033A3" w:rsidRDefault="00B033A3">
      <w:pPr>
        <w:pStyle w:val="ConsPlusNonformat"/>
        <w:jc w:val="both"/>
      </w:pPr>
      <w:r>
        <w:t xml:space="preserve">     (дата)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ind w:firstLine="540"/>
        <w:jc w:val="both"/>
      </w:pPr>
      <w:r>
        <w:t>--------------------------------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7" w:name="P325"/>
      <w:bookmarkEnd w:id="27"/>
      <w:r>
        <w:t>&lt;*&gt; Наименование иностранной организации (в латинской транслитерации), а для государств, в которых русский язык является государственным или государственный язык имеет форму написания, которая не позволяет произвести транслитерацию словесного обозначения буквами латинского алфавита, - на русском языке (русская транслитерация произношения).</w:t>
      </w:r>
    </w:p>
    <w:p w:rsidR="00B033A3" w:rsidRDefault="00B033A3">
      <w:pPr>
        <w:pStyle w:val="ConsPlusNormal"/>
        <w:spacing w:before="300"/>
        <w:ind w:firstLine="540"/>
        <w:jc w:val="both"/>
      </w:pPr>
      <w:r>
        <w:t>&lt;**&gt; В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3</w:t>
      </w:r>
    </w:p>
    <w:p w:rsidR="00B033A3" w:rsidRDefault="00B033A3">
      <w:pPr>
        <w:pStyle w:val="ConsPlusNormal"/>
        <w:jc w:val="right"/>
      </w:pPr>
      <w:r>
        <w:t>к Положению о порядке открытия</w:t>
      </w:r>
    </w:p>
    <w:p w:rsidR="00B033A3" w:rsidRDefault="00B033A3">
      <w:pPr>
        <w:pStyle w:val="ConsPlusNormal"/>
        <w:jc w:val="right"/>
      </w:pPr>
      <w:r>
        <w:t>и деятельности в Республике Беларусь</w:t>
      </w:r>
    </w:p>
    <w:p w:rsidR="00B033A3" w:rsidRDefault="00B033A3">
      <w:pPr>
        <w:pStyle w:val="ConsPlusNormal"/>
        <w:jc w:val="right"/>
      </w:pPr>
      <w:r>
        <w:t>представительств иностранных организаций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</w:pPr>
      <w:bookmarkStart w:id="28" w:name="P337"/>
      <w:bookmarkEnd w:id="28"/>
      <w:r>
        <w:t>Форма</w:t>
      </w: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        УТВЕРЖДЕНО</w:t>
      </w:r>
    </w:p>
    <w:p w:rsidR="00B033A3" w:rsidRDefault="00B033A3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033A3" w:rsidRDefault="00B033A3">
      <w:pPr>
        <w:pStyle w:val="ConsPlusNonformat"/>
        <w:jc w:val="both"/>
      </w:pPr>
      <w:r>
        <w:t xml:space="preserve">                                          (номер и дата решения иностранной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  некоммерческой организации)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                     </w:t>
      </w:r>
      <w:r>
        <w:rPr>
          <w:b/>
        </w:rPr>
        <w:t>ПРОГРАММА ДЕЯТЕЛЬНОСТИ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>___________________________________________________________________________</w:t>
      </w:r>
    </w:p>
    <w:p w:rsidR="00B033A3" w:rsidRDefault="00B033A3">
      <w:pPr>
        <w:pStyle w:val="ConsPlusNonformat"/>
        <w:jc w:val="both"/>
      </w:pPr>
      <w:r>
        <w:t xml:space="preserve">  (наименование представительства иностранной некоммерческой организации)</w:t>
      </w:r>
    </w:p>
    <w:p w:rsidR="00B033A3" w:rsidRDefault="00B033A3">
      <w:pPr>
        <w:pStyle w:val="ConsPlusNonformat"/>
        <w:jc w:val="both"/>
      </w:pPr>
      <w:r>
        <w:t xml:space="preserve">                              на ______ год </w:t>
      </w:r>
      <w:hyperlink w:anchor="P362" w:history="1">
        <w:r>
          <w:rPr>
            <w:color w:val="0000FF"/>
          </w:rPr>
          <w:t>&lt;*&gt;</w:t>
        </w:r>
      </w:hyperlink>
    </w:p>
    <w:p w:rsidR="00B033A3" w:rsidRDefault="00B033A3">
      <w:pPr>
        <w:pStyle w:val="ConsPlusNormal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587"/>
        <w:gridCol w:w="1587"/>
        <w:gridCol w:w="2040"/>
        <w:gridCol w:w="2154"/>
      </w:tblGrid>
      <w:tr w:rsidR="00B033A3">
        <w:tc>
          <w:tcPr>
            <w:tcW w:w="1700" w:type="dxa"/>
            <w:tcBorders>
              <w:left w:val="nil"/>
            </w:tcBorders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587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>Место проведения мероприятия</w:t>
            </w:r>
          </w:p>
        </w:tc>
        <w:tc>
          <w:tcPr>
            <w:tcW w:w="2040" w:type="dxa"/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t xml:space="preserve">Финансирование мероприятия (иные ресурсы для </w:t>
            </w:r>
            <w:r>
              <w:lastRenderedPageBreak/>
              <w:t>реализации мероприятия)</w:t>
            </w:r>
          </w:p>
        </w:tc>
        <w:tc>
          <w:tcPr>
            <w:tcW w:w="2154" w:type="dxa"/>
            <w:tcBorders>
              <w:right w:val="nil"/>
            </w:tcBorders>
            <w:vAlign w:val="center"/>
          </w:tcPr>
          <w:p w:rsidR="00B033A3" w:rsidRDefault="00B033A3">
            <w:pPr>
              <w:pStyle w:val="ConsPlusNormal"/>
              <w:jc w:val="center"/>
            </w:pPr>
            <w:r>
              <w:lastRenderedPageBreak/>
              <w:t xml:space="preserve">Иные сведения (сотрудничество с белорусскими организациями, </w:t>
            </w:r>
            <w:r>
              <w:lastRenderedPageBreak/>
              <w:t>необходимость привлечения иностранных специалистов и другое)</w:t>
            </w:r>
          </w:p>
        </w:tc>
      </w:tr>
      <w:tr w:rsidR="00B033A3">
        <w:tc>
          <w:tcPr>
            <w:tcW w:w="1700" w:type="dxa"/>
            <w:tcBorders>
              <w:left w:val="nil"/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2040" w:type="dxa"/>
            <w:tcBorders>
              <w:bottom w:val="nil"/>
            </w:tcBorders>
          </w:tcPr>
          <w:p w:rsidR="00B033A3" w:rsidRDefault="00B033A3">
            <w:pPr>
              <w:pStyle w:val="ConsPlusNormal"/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rmal"/>
        <w:ind w:firstLine="540"/>
        <w:jc w:val="both"/>
      </w:pPr>
      <w:r>
        <w:t>--------------------------------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29" w:name="P362"/>
      <w:bookmarkEnd w:id="29"/>
      <w:r>
        <w:t>&lt;*&gt; Программа деятельности оформляется на фирменном бланке иностранной организации.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4</w:t>
      </w:r>
    </w:p>
    <w:p w:rsidR="00B033A3" w:rsidRDefault="00B033A3">
      <w:pPr>
        <w:pStyle w:val="ConsPlusNormal"/>
        <w:jc w:val="right"/>
      </w:pPr>
      <w:r>
        <w:t>к Положению о порядке открытия</w:t>
      </w:r>
    </w:p>
    <w:p w:rsidR="00B033A3" w:rsidRDefault="00B033A3">
      <w:pPr>
        <w:pStyle w:val="ConsPlusNormal"/>
        <w:jc w:val="right"/>
      </w:pPr>
      <w:r>
        <w:t>и деятельности в Республике Беларусь</w:t>
      </w:r>
    </w:p>
    <w:p w:rsidR="00B033A3" w:rsidRDefault="00B033A3">
      <w:pPr>
        <w:pStyle w:val="ConsPlusNormal"/>
        <w:jc w:val="right"/>
      </w:pPr>
      <w:r>
        <w:t>представительств иностранных организаций</w:t>
      </w:r>
    </w:p>
    <w:p w:rsidR="00B033A3" w:rsidRDefault="00B033A3">
      <w:pPr>
        <w:pStyle w:val="ConsPlusNormal"/>
        <w:jc w:val="center"/>
      </w:pPr>
      <w:r>
        <w:t xml:space="preserve">(в ред. постановлений Совмина от 17.09.2021 </w:t>
      </w:r>
      <w:hyperlink r:id="rId84" w:history="1">
        <w:r>
          <w:rPr>
            <w:color w:val="0000FF"/>
          </w:rPr>
          <w:t>N 537</w:t>
        </w:r>
      </w:hyperlink>
      <w:r>
        <w:t>,</w:t>
      </w:r>
    </w:p>
    <w:p w:rsidR="00B033A3" w:rsidRDefault="00B033A3">
      <w:pPr>
        <w:pStyle w:val="ConsPlusNormal"/>
        <w:jc w:val="center"/>
      </w:pPr>
      <w:r>
        <w:t xml:space="preserve">от 25.03.2022 </w:t>
      </w:r>
      <w:hyperlink r:id="rId85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</w:pPr>
      <w:bookmarkStart w:id="30" w:name="P375"/>
      <w:bookmarkEnd w:id="30"/>
      <w:r>
        <w:t>Форма</w:t>
      </w: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ДАЗВОЛ</w:t>
      </w:r>
    </w:p>
    <w:p w:rsidR="00B033A3" w:rsidRDefault="00B033A3">
      <w:pPr>
        <w:pStyle w:val="ConsPlusNonformat"/>
        <w:jc w:val="both"/>
      </w:pPr>
      <w:r>
        <w:t xml:space="preserve">              </w:t>
      </w:r>
      <w:r>
        <w:rPr>
          <w:b/>
        </w:rPr>
        <w:t xml:space="preserve">на </w:t>
      </w:r>
      <w:proofErr w:type="spellStart"/>
      <w:r>
        <w:rPr>
          <w:b/>
        </w:rPr>
        <w:t>адкрыццё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прадстаўнiцтва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замежнай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арганiзацыi</w:t>
      </w:r>
      <w:proofErr w:type="spellEnd"/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________________________________________________________________________</w:t>
      </w:r>
    </w:p>
    <w:p w:rsidR="00B033A3" w:rsidRDefault="00B033A3">
      <w:pPr>
        <w:pStyle w:val="ConsPlusNonformat"/>
        <w:jc w:val="both"/>
      </w:pPr>
      <w:r>
        <w:t xml:space="preserve">             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, </w:t>
      </w:r>
      <w:proofErr w:type="spellStart"/>
      <w:r>
        <w:t>адмiнiстрацыi</w:t>
      </w:r>
      <w:proofErr w:type="spellEnd"/>
      <w:r>
        <w:t xml:space="preserve"> парка)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на 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ад ______________ г. N ________ </w:t>
      </w:r>
      <w:proofErr w:type="spellStart"/>
      <w:r>
        <w:t>дазваляе</w:t>
      </w:r>
      <w:proofErr w:type="spellEnd"/>
      <w:r>
        <w:t xml:space="preserve"> </w:t>
      </w:r>
      <w:proofErr w:type="spellStart"/>
      <w:r>
        <w:t>адкрыць</w:t>
      </w:r>
      <w:proofErr w:type="spellEnd"/>
      <w:r>
        <w:t xml:space="preserve"> у</w:t>
      </w:r>
    </w:p>
    <w:p w:rsidR="00B033A3" w:rsidRDefault="00B033A3">
      <w:pPr>
        <w:pStyle w:val="ConsPlusNonformat"/>
        <w:jc w:val="both"/>
      </w:pPr>
      <w:proofErr w:type="spellStart"/>
      <w:r>
        <w:t>Рэспублiцы</w:t>
      </w:r>
      <w:proofErr w:type="spellEnd"/>
      <w:r>
        <w:t xml:space="preserve"> Беларусь </w:t>
      </w:r>
      <w:proofErr w:type="spellStart"/>
      <w:r>
        <w:t>прадстаўнiцтва</w:t>
      </w:r>
      <w:proofErr w:type="spellEnd"/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proofErr w:type="spellStart"/>
      <w:r>
        <w:t>поўная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замежнай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</w:t>
      </w:r>
      <w:hyperlink w:anchor="P395" w:history="1">
        <w:r>
          <w:rPr>
            <w:color w:val="0000FF"/>
          </w:rPr>
          <w:t>&lt;*&gt;</w:t>
        </w:r>
      </w:hyperlink>
      <w:r>
        <w:t xml:space="preserve">        ______________________________</w:t>
      </w:r>
    </w:p>
    <w:p w:rsidR="00B033A3" w:rsidRDefault="00B033A3">
      <w:pPr>
        <w:pStyle w:val="ConsPlusNonformat"/>
        <w:jc w:val="both"/>
      </w:pPr>
      <w:proofErr w:type="spellStart"/>
      <w:r>
        <w:t>назва</w:t>
      </w:r>
      <w:proofErr w:type="spellEnd"/>
      <w:r>
        <w:t xml:space="preserve"> </w:t>
      </w:r>
      <w:proofErr w:type="spellStart"/>
      <w:r>
        <w:t>краiны</w:t>
      </w:r>
      <w:proofErr w:type="spellEnd"/>
      <w:r>
        <w:t xml:space="preserve"> </w:t>
      </w:r>
      <w:proofErr w:type="spellStart"/>
      <w:r>
        <w:t>паходжання</w:t>
      </w:r>
      <w:proofErr w:type="spellEnd"/>
      <w:r>
        <w:t xml:space="preserve"> </w:t>
      </w:r>
      <w:proofErr w:type="spellStart"/>
      <w:r>
        <w:t>замежнай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______________________________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>_____________________________     ___________     _________________________</w:t>
      </w:r>
    </w:p>
    <w:p w:rsidR="00B033A3" w:rsidRDefault="00B033A3">
      <w:pPr>
        <w:pStyle w:val="ConsPlusNonformat"/>
        <w:jc w:val="both"/>
      </w:pPr>
      <w:r>
        <w:t xml:space="preserve"> (</w:t>
      </w:r>
      <w:proofErr w:type="spellStart"/>
      <w:r>
        <w:t>пасада</w:t>
      </w:r>
      <w:proofErr w:type="spellEnd"/>
      <w:r>
        <w:t xml:space="preserve"> </w:t>
      </w:r>
      <w:proofErr w:type="spellStart"/>
      <w:r>
        <w:t>ўпаўнаважанай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      (</w:t>
      </w:r>
      <w:proofErr w:type="spellStart"/>
      <w:r>
        <w:t>подпiс</w:t>
      </w:r>
      <w:proofErr w:type="spellEnd"/>
      <w:r>
        <w:t>)         (</w:t>
      </w:r>
      <w:proofErr w:type="spellStart"/>
      <w:r>
        <w:t>iнiцыялы</w:t>
      </w:r>
      <w:proofErr w:type="spellEnd"/>
      <w:r>
        <w:t xml:space="preserve">, </w:t>
      </w:r>
      <w:proofErr w:type="spellStart"/>
      <w:r>
        <w:t>прозвiшча</w:t>
      </w:r>
      <w:proofErr w:type="spellEnd"/>
      <w:r>
        <w:t>)</w:t>
      </w:r>
    </w:p>
    <w:p w:rsidR="00B033A3" w:rsidRDefault="00B033A3">
      <w:pPr>
        <w:pStyle w:val="ConsPlusNonformat"/>
        <w:jc w:val="both"/>
      </w:pPr>
      <w:r>
        <w:t xml:space="preserve">    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>,</w:t>
      </w:r>
    </w:p>
    <w:p w:rsidR="00B033A3" w:rsidRDefault="00B033A3">
      <w:pPr>
        <w:pStyle w:val="ConsPlusNonformat"/>
        <w:jc w:val="both"/>
      </w:pPr>
      <w:r>
        <w:t xml:space="preserve">     </w:t>
      </w:r>
      <w:proofErr w:type="spellStart"/>
      <w:r>
        <w:t>адмiнiстрацыi</w:t>
      </w:r>
      <w:proofErr w:type="spellEnd"/>
      <w:r>
        <w:t xml:space="preserve"> парка)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ind w:firstLine="540"/>
        <w:jc w:val="both"/>
      </w:pPr>
      <w:r>
        <w:t>--------------------------------</w:t>
      </w:r>
    </w:p>
    <w:p w:rsidR="00B033A3" w:rsidRDefault="00B033A3">
      <w:pPr>
        <w:pStyle w:val="ConsPlusNormal"/>
        <w:spacing w:before="300"/>
        <w:ind w:firstLine="540"/>
        <w:jc w:val="both"/>
      </w:pPr>
      <w:bookmarkStart w:id="31" w:name="P395"/>
      <w:bookmarkEnd w:id="31"/>
      <w:r>
        <w:t xml:space="preserve">&lt;*&gt;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замежнай</w:t>
      </w:r>
      <w:proofErr w:type="spellEnd"/>
      <w:r>
        <w:t xml:space="preserve"> </w:t>
      </w:r>
      <w:proofErr w:type="spellStart"/>
      <w:r>
        <w:t>арганiзацыi</w:t>
      </w:r>
      <w:proofErr w:type="spellEnd"/>
      <w:r>
        <w:t xml:space="preserve"> (у </w:t>
      </w:r>
      <w:proofErr w:type="spellStart"/>
      <w:r>
        <w:t>лацiнскай</w:t>
      </w:r>
      <w:proofErr w:type="spellEnd"/>
      <w:r>
        <w:t xml:space="preserve"> </w:t>
      </w:r>
      <w:proofErr w:type="spellStart"/>
      <w:r>
        <w:t>транслiтарацыi</w:t>
      </w:r>
      <w:proofErr w:type="spellEnd"/>
      <w:r>
        <w:t xml:space="preserve">), а для </w:t>
      </w:r>
      <w:proofErr w:type="spellStart"/>
      <w:r>
        <w:t>дзяржаў</w:t>
      </w:r>
      <w:proofErr w:type="spellEnd"/>
      <w:r>
        <w:t xml:space="preserve">, у </w:t>
      </w:r>
      <w:proofErr w:type="spellStart"/>
      <w:r>
        <w:t>якiх</w:t>
      </w:r>
      <w:proofErr w:type="spellEnd"/>
      <w:r>
        <w:t xml:space="preserve"> </w:t>
      </w:r>
      <w:proofErr w:type="spellStart"/>
      <w:r>
        <w:t>руская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proofErr w:type="spellStart"/>
      <w:r>
        <w:t>з'яўляецца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r>
        <w:lastRenderedPageBreak/>
        <w:t xml:space="preserve">мае форму </w:t>
      </w:r>
      <w:proofErr w:type="spellStart"/>
      <w:r>
        <w:t>напiсання</w:t>
      </w:r>
      <w:proofErr w:type="spellEnd"/>
      <w:r>
        <w:t xml:space="preserve">, якая не </w:t>
      </w:r>
      <w:proofErr w:type="spellStart"/>
      <w:r>
        <w:t>дазваляе</w:t>
      </w:r>
      <w:proofErr w:type="spellEnd"/>
      <w:r>
        <w:t xml:space="preserve"> </w:t>
      </w:r>
      <w:proofErr w:type="spellStart"/>
      <w:r>
        <w:t>правесцi</w:t>
      </w:r>
      <w:proofErr w:type="spellEnd"/>
      <w:r>
        <w:t xml:space="preserve"> </w:t>
      </w:r>
      <w:proofErr w:type="spellStart"/>
      <w:r>
        <w:t>транслiтарацыю</w:t>
      </w:r>
      <w:proofErr w:type="spellEnd"/>
      <w:r>
        <w:t xml:space="preserve"> </w:t>
      </w:r>
      <w:proofErr w:type="spellStart"/>
      <w:r>
        <w:t>моўнага</w:t>
      </w:r>
      <w:proofErr w:type="spellEnd"/>
      <w:r>
        <w:t xml:space="preserve"> </w:t>
      </w:r>
      <w:proofErr w:type="spellStart"/>
      <w:r>
        <w:t>пазначэння</w:t>
      </w:r>
      <w:proofErr w:type="spellEnd"/>
      <w:r>
        <w:t xml:space="preserve"> </w:t>
      </w:r>
      <w:proofErr w:type="spellStart"/>
      <w:r>
        <w:t>лiтарамi</w:t>
      </w:r>
      <w:proofErr w:type="spellEnd"/>
      <w:r>
        <w:t xml:space="preserve"> </w:t>
      </w:r>
      <w:proofErr w:type="spellStart"/>
      <w:r>
        <w:t>лацiнскага</w:t>
      </w:r>
      <w:proofErr w:type="spellEnd"/>
      <w:r>
        <w:t xml:space="preserve"> </w:t>
      </w:r>
      <w:proofErr w:type="spellStart"/>
      <w:r>
        <w:t>алфавiта</w:t>
      </w:r>
      <w:proofErr w:type="spellEnd"/>
      <w:r>
        <w:t xml:space="preserve">, - на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мове</w:t>
      </w:r>
      <w:proofErr w:type="spellEnd"/>
      <w:r>
        <w:t xml:space="preserve"> (</w:t>
      </w:r>
      <w:proofErr w:type="spellStart"/>
      <w:r>
        <w:t>руская</w:t>
      </w:r>
      <w:proofErr w:type="spellEnd"/>
      <w:r>
        <w:t xml:space="preserve"> </w:t>
      </w:r>
      <w:proofErr w:type="spellStart"/>
      <w:r>
        <w:t>транслiтарацыя</w:t>
      </w:r>
      <w:proofErr w:type="spellEnd"/>
      <w:r>
        <w:t xml:space="preserve"> </w:t>
      </w:r>
      <w:proofErr w:type="spellStart"/>
      <w:r>
        <w:t>вымаўлення</w:t>
      </w:r>
      <w:proofErr w:type="spellEnd"/>
      <w:r>
        <w:t>).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5</w:t>
      </w:r>
    </w:p>
    <w:p w:rsidR="00B033A3" w:rsidRDefault="00B033A3">
      <w:pPr>
        <w:pStyle w:val="ConsPlusNormal"/>
        <w:jc w:val="right"/>
      </w:pPr>
    </w:p>
    <w:p w:rsidR="00B033A3" w:rsidRDefault="00B033A3">
      <w:pPr>
        <w:pStyle w:val="ConsPlusNormal"/>
        <w:ind w:firstLine="540"/>
        <w:jc w:val="both"/>
      </w:pPr>
      <w:r>
        <w:t>Исключено</w:t>
      </w:r>
    </w:p>
    <w:p w:rsidR="00B033A3" w:rsidRDefault="00B033A3">
      <w:pPr>
        <w:pStyle w:val="ConsPlusNormal"/>
        <w:jc w:val="both"/>
      </w:pPr>
      <w:r>
        <w:t xml:space="preserve">(Исключено с 27 марта 2022 года.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6</w:t>
      </w:r>
    </w:p>
    <w:p w:rsidR="00B033A3" w:rsidRDefault="00B033A3">
      <w:pPr>
        <w:pStyle w:val="ConsPlusNormal"/>
        <w:jc w:val="right"/>
      </w:pPr>
    </w:p>
    <w:p w:rsidR="00B033A3" w:rsidRDefault="00B033A3">
      <w:pPr>
        <w:pStyle w:val="ConsPlusNormal"/>
        <w:ind w:firstLine="540"/>
        <w:jc w:val="both"/>
      </w:pPr>
      <w:r>
        <w:t>Исключено</w:t>
      </w:r>
    </w:p>
    <w:p w:rsidR="00B033A3" w:rsidRDefault="00B033A3">
      <w:pPr>
        <w:pStyle w:val="ConsPlusNormal"/>
        <w:jc w:val="both"/>
      </w:pPr>
      <w:r>
        <w:t xml:space="preserve">(Исключено с 27 марта 2022 года.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Совмина от 25.03.2022 N 175)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  <w:outlineLvl w:val="1"/>
      </w:pPr>
      <w:r>
        <w:t>Приложение 7</w:t>
      </w:r>
    </w:p>
    <w:p w:rsidR="00B033A3" w:rsidRDefault="00B033A3">
      <w:pPr>
        <w:pStyle w:val="ConsPlusNormal"/>
        <w:jc w:val="right"/>
      </w:pPr>
      <w:r>
        <w:t>к Положению о порядке открытия</w:t>
      </w:r>
    </w:p>
    <w:p w:rsidR="00B033A3" w:rsidRDefault="00B033A3">
      <w:pPr>
        <w:pStyle w:val="ConsPlusNormal"/>
        <w:jc w:val="right"/>
      </w:pPr>
      <w:r>
        <w:t>и деятельности в Республике Беларусь</w:t>
      </w:r>
    </w:p>
    <w:p w:rsidR="00B033A3" w:rsidRDefault="00B033A3">
      <w:pPr>
        <w:pStyle w:val="ConsPlusNormal"/>
        <w:jc w:val="right"/>
      </w:pPr>
      <w:r>
        <w:t>представительств иностранных организаций</w:t>
      </w:r>
    </w:p>
    <w:p w:rsidR="00B033A3" w:rsidRDefault="00B033A3">
      <w:pPr>
        <w:pStyle w:val="ConsPlusNormal"/>
        <w:jc w:val="center"/>
      </w:pPr>
      <w:r>
        <w:t xml:space="preserve">(в ред. постановлений Совмина от 17.09.2021 </w:t>
      </w:r>
      <w:hyperlink r:id="rId88" w:history="1">
        <w:r>
          <w:rPr>
            <w:color w:val="0000FF"/>
          </w:rPr>
          <w:t>N 537</w:t>
        </w:r>
      </w:hyperlink>
      <w:r>
        <w:t>,</w:t>
      </w:r>
    </w:p>
    <w:p w:rsidR="00B033A3" w:rsidRDefault="00B033A3">
      <w:pPr>
        <w:pStyle w:val="ConsPlusNormal"/>
        <w:jc w:val="center"/>
      </w:pPr>
      <w:r>
        <w:t xml:space="preserve">от 25.03.2022 </w:t>
      </w:r>
      <w:hyperlink r:id="rId89" w:history="1">
        <w:r>
          <w:rPr>
            <w:color w:val="0000FF"/>
          </w:rPr>
          <w:t>N 175</w:t>
        </w:r>
      </w:hyperlink>
      <w:r>
        <w:t>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  <w:jc w:val="right"/>
      </w:pPr>
      <w:bookmarkStart w:id="32" w:name="P426"/>
      <w:bookmarkEnd w:id="32"/>
      <w:r>
        <w:t>Форма</w:t>
      </w:r>
    </w:p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B033A3" w:rsidRDefault="00B033A3">
      <w:pPr>
        <w:pStyle w:val="ConsPlusNonformat"/>
        <w:jc w:val="both"/>
      </w:pPr>
      <w:r>
        <w:t xml:space="preserve">                                    (наименование исполнительного комитета,</w:t>
      </w:r>
    </w:p>
    <w:p w:rsidR="00B033A3" w:rsidRDefault="00B033A3">
      <w:pPr>
        <w:pStyle w:val="ConsPlusNonformat"/>
        <w:jc w:val="both"/>
      </w:pPr>
      <w:r>
        <w:t xml:space="preserve">                                            администрации парка)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УВЕДОМЛЕНИЕ</w:t>
      </w:r>
    </w:p>
    <w:p w:rsidR="00B033A3" w:rsidRDefault="00B033A3">
      <w:pPr>
        <w:pStyle w:val="ConsPlusNonformat"/>
        <w:jc w:val="both"/>
      </w:pPr>
      <w:r>
        <w:t xml:space="preserve">  </w:t>
      </w:r>
      <w:r>
        <w:rPr>
          <w:b/>
        </w:rPr>
        <w:t>об изменении местонахождения представительства иностранной организации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lastRenderedPageBreak/>
        <w:t xml:space="preserve">     Настоящим  уведомляем  об  изменении местонахождения представительства</w:t>
      </w:r>
    </w:p>
    <w:p w:rsidR="00B033A3" w:rsidRDefault="00B033A3">
      <w:pPr>
        <w:pStyle w:val="ConsPlusNonformat"/>
        <w:jc w:val="both"/>
      </w:pPr>
      <w:r>
        <w:t>иностранной организации с __________________:</w:t>
      </w:r>
    </w:p>
    <w:p w:rsidR="00B033A3" w:rsidRDefault="00B033A3">
      <w:pPr>
        <w:pStyle w:val="ConsPlusNonformat"/>
        <w:jc w:val="both"/>
      </w:pPr>
      <w:r>
        <w:t xml:space="preserve">                          (указывается дата)</w:t>
      </w:r>
    </w:p>
    <w:p w:rsidR="00B033A3" w:rsidRDefault="00B033A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Наименование представительства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Новое местонахождение представительства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Контактная информация представительства иностранной 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</w:pPr>
            <w:r>
              <w:t>Данные действующего разрешения на открытие представительства иностранной организации (действующего разрешения на продление срока действия разрешения на открытие представительства иностранной организации):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</w:pP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номер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  <w:tr w:rsidR="00B033A3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033A3" w:rsidRDefault="00B033A3">
            <w:pPr>
              <w:pStyle w:val="ConsPlusNormal"/>
              <w:ind w:left="283"/>
            </w:pPr>
            <w:r>
              <w:t>дата выдачи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3A3" w:rsidRDefault="00B033A3">
            <w:pPr>
              <w:pStyle w:val="ConsPlusNormal"/>
              <w:jc w:val="center"/>
            </w:pPr>
            <w:r>
              <w:t>____________________________________</w:t>
            </w:r>
          </w:p>
        </w:tc>
      </w:tr>
    </w:tbl>
    <w:p w:rsidR="00B033A3" w:rsidRDefault="00B033A3">
      <w:pPr>
        <w:pStyle w:val="ConsPlusNormal"/>
      </w:pPr>
    </w:p>
    <w:p w:rsidR="00B033A3" w:rsidRDefault="00B033A3">
      <w:pPr>
        <w:pStyle w:val="ConsPlusNonformat"/>
        <w:jc w:val="both"/>
      </w:pPr>
      <w:r>
        <w:t>Приложение: изменение N _______ в положение о представительстве иностранной</w:t>
      </w:r>
    </w:p>
    <w:p w:rsidR="00B033A3" w:rsidRDefault="00B033A3">
      <w:pPr>
        <w:pStyle w:val="ConsPlusNonformat"/>
        <w:jc w:val="both"/>
      </w:pPr>
      <w:r>
        <w:t xml:space="preserve">            организации на ___ л. в 1 экз.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>______________________________     _____________     ______________________</w:t>
      </w:r>
    </w:p>
    <w:p w:rsidR="00B033A3" w:rsidRDefault="00B033A3">
      <w:pPr>
        <w:pStyle w:val="ConsPlusNonformat"/>
        <w:jc w:val="both"/>
      </w:pPr>
      <w:r>
        <w:t xml:space="preserve">    (наименование должности          (подпись)         (инициалы, фамилия)</w:t>
      </w:r>
    </w:p>
    <w:p w:rsidR="00B033A3" w:rsidRDefault="00B033A3">
      <w:pPr>
        <w:pStyle w:val="ConsPlusNonformat"/>
        <w:jc w:val="both"/>
      </w:pPr>
      <w:r>
        <w:t xml:space="preserve">     уполномоченного лица</w:t>
      </w:r>
    </w:p>
    <w:p w:rsidR="00B033A3" w:rsidRDefault="00B033A3">
      <w:pPr>
        <w:pStyle w:val="ConsPlusNonformat"/>
        <w:jc w:val="both"/>
      </w:pPr>
      <w:r>
        <w:t xml:space="preserve">    иностранной организации)</w:t>
      </w:r>
    </w:p>
    <w:p w:rsidR="00B033A3" w:rsidRDefault="00B033A3">
      <w:pPr>
        <w:pStyle w:val="ConsPlusNonformat"/>
        <w:jc w:val="both"/>
      </w:pPr>
    </w:p>
    <w:p w:rsidR="00B033A3" w:rsidRDefault="00B033A3">
      <w:pPr>
        <w:pStyle w:val="ConsPlusNonformat"/>
        <w:jc w:val="both"/>
      </w:pPr>
      <w:r>
        <w:t>_________________</w:t>
      </w:r>
    </w:p>
    <w:p w:rsidR="00B033A3" w:rsidRDefault="00B033A3">
      <w:pPr>
        <w:pStyle w:val="ConsPlusNonformat"/>
        <w:jc w:val="both"/>
      </w:pPr>
      <w:r>
        <w:t xml:space="preserve">      (дата)</w:t>
      </w:r>
    </w:p>
    <w:p w:rsidR="00B033A3" w:rsidRDefault="00B033A3">
      <w:pPr>
        <w:pStyle w:val="ConsPlusNormal"/>
      </w:pPr>
    </w:p>
    <w:p w:rsidR="00B033A3" w:rsidRDefault="00B033A3">
      <w:pPr>
        <w:pStyle w:val="ConsPlusNormal"/>
      </w:pPr>
    </w:p>
    <w:p w:rsidR="00B033A3" w:rsidRDefault="00B03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AC3" w:rsidRPr="00B033A3" w:rsidRDefault="00F50AC3">
      <w:pPr>
        <w:rPr>
          <w:lang w:val="ru-BY"/>
        </w:rPr>
      </w:pPr>
    </w:p>
    <w:sectPr w:rsidR="00F50AC3" w:rsidRPr="00B033A3" w:rsidSect="00F4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3"/>
    <w:rsid w:val="00AA1E50"/>
    <w:rsid w:val="00B033A3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3B60F-FB79-4BC3-876A-73A70E02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3A3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val="ru-BY" w:eastAsia="ru-BY"/>
    </w:rPr>
  </w:style>
  <w:style w:type="paragraph" w:customStyle="1" w:styleId="ConsPlusNonformat">
    <w:name w:val="ConsPlusNonformat"/>
    <w:rsid w:val="00B033A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B033A3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val="ru-BY" w:eastAsia="ru-BY"/>
    </w:rPr>
  </w:style>
  <w:style w:type="paragraph" w:customStyle="1" w:styleId="ConsPlusCell">
    <w:name w:val="ConsPlusCell"/>
    <w:rsid w:val="00B033A3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DocList">
    <w:name w:val="ConsPlusDocList"/>
    <w:rsid w:val="00B033A3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val="ru-BY" w:eastAsia="ru-BY"/>
    </w:rPr>
  </w:style>
  <w:style w:type="paragraph" w:customStyle="1" w:styleId="ConsPlusTitlePage">
    <w:name w:val="ConsPlusTitlePage"/>
    <w:rsid w:val="00B033A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BY" w:eastAsia="ru-BY"/>
    </w:rPr>
  </w:style>
  <w:style w:type="paragraph" w:customStyle="1" w:styleId="ConsPlusJurTerm">
    <w:name w:val="ConsPlusJurTerm"/>
    <w:rsid w:val="00B033A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val="ru-BY" w:eastAsia="ru-BY"/>
    </w:rPr>
  </w:style>
  <w:style w:type="paragraph" w:customStyle="1" w:styleId="ConsPlusTextList">
    <w:name w:val="ConsPlusTextList"/>
    <w:rsid w:val="00B033A3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21" Type="http://schemas.openxmlformats.org/officeDocument/2006/relationships/hyperlink" Target="consultantplus://offline/ref=2EBFACA65D293EE9E857D79539D441A2F1BD318D828F664BEAEB9AB8ACFCB4DF2E1A70D2C0A6A79595630C5F85EAA2611ACA7F2E799A10F624F0FE8375OFl6J" TargetMode="External"/><Relationship Id="rId42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47" Type="http://schemas.openxmlformats.org/officeDocument/2006/relationships/hyperlink" Target="consultantplus://offline/ref=2EBFACA65D293EE9E857D79539D441A2F1BD318D828F6646E4EF96B8ACFCB4DF2E1A70D2C0A6A79595630F5F8CE5A2611ACA7F2E799A10F624F0FE8375OFl6J" TargetMode="External"/><Relationship Id="rId63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8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84" Type="http://schemas.openxmlformats.org/officeDocument/2006/relationships/hyperlink" Target="consultantplus://offline/ref=2EBFACA65D293EE9E857D79539D441A2F1BD318D828F664BEAEB9AB8ACFCB4DF2E1A70D2C0A6A79595630C5F84E5A2611ACA7F2E799A10F624F0FE8375OFl6J" TargetMode="External"/><Relationship Id="rId89" Type="http://schemas.openxmlformats.org/officeDocument/2006/relationships/hyperlink" Target="consultantplus://offline/ref=2EBFACA65D293EE9E857D79539D441A2F1BD318D828F6646E4EF96B8ACFCB4DF2E1A70D2C0A6A79595630F5887E3A2611ACA7F2E799A10F624F0FE8375OFl6J" TargetMode="External"/><Relationship Id="rId16" Type="http://schemas.openxmlformats.org/officeDocument/2006/relationships/hyperlink" Target="consultantplus://offline/ref=2EBFACA65D293EE9E857D79539D441A2F1BD318D828F6448E4E19DB8ACFCB4DF2E1A70D2C0A6A79595630C5C85E6A2611ACA7F2E799A10F624F0FE8375OFl6J" TargetMode="External"/><Relationship Id="rId11" Type="http://schemas.openxmlformats.org/officeDocument/2006/relationships/hyperlink" Target="consultantplus://offline/ref=2EBFACA65D293EE9E857D79539D441A2F1BD318D828F674CEFED97B8ACFCB4DF2E1A70D2C0B4A7CD99630A4285E5B7374B8CO2l8J" TargetMode="External"/><Relationship Id="rId32" Type="http://schemas.openxmlformats.org/officeDocument/2006/relationships/hyperlink" Target="consultantplus://offline/ref=2EBFACA65D293EE9E857D79539D441A2F1BD318D828F6646E4EF96B8ACFCB4DF2E1A70D2C0A6A79595630F5F8DE5A2611ACA7F2E799A10F624F0FE8375OFl6J" TargetMode="External"/><Relationship Id="rId37" Type="http://schemas.openxmlformats.org/officeDocument/2006/relationships/hyperlink" Target="consultantplus://offline/ref=2EBFACA65D293EE9E857D79539D441A2F1BD318D828F6646E4EF96B8ACFCB4DF2E1A70D2C0A6A79595630F5F8DEAA2611ACA7F2E799A10F624F0FE8375OFl6J" TargetMode="External"/><Relationship Id="rId53" Type="http://schemas.openxmlformats.org/officeDocument/2006/relationships/hyperlink" Target="consultantplus://offline/ref=2EBFACA65D293EE9E857D79539D441A2F1BD318D828F6646E4EF96B8ACFCB4DF2E1A70D2C0A6A79595630F5885E3A2611ACA7F2E799A10F624F0FE8375OFl6J" TargetMode="External"/><Relationship Id="rId58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4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9" Type="http://schemas.openxmlformats.org/officeDocument/2006/relationships/hyperlink" Target="consultantplus://offline/ref=2EBFACA65D293EE9E857D79539D441A2F1BD318D828F6646E4EF96B8ACFCB4DF2E1A70D2C0A6A79595630F5885EAA2611ACA7F2E799A10F624F0FE8375OFl6J" TargetMode="External"/><Relationship Id="rId5" Type="http://schemas.openxmlformats.org/officeDocument/2006/relationships/hyperlink" Target="consultantplus://offline/ref=2EBFACA65D293EE9E857D79539D441A2F1BD318D828F694BE5EB9BB8ACFCB4DF2E1A70D2C0A6A79595630C5E82E1A2611ACA7F2E799A10F624F0FE8375OFl6J" TargetMode="External"/><Relationship Id="rId90" Type="http://schemas.openxmlformats.org/officeDocument/2006/relationships/fontTable" Target="fontTable.xml"/><Relationship Id="rId14" Type="http://schemas.openxmlformats.org/officeDocument/2006/relationships/hyperlink" Target="consultantplus://offline/ref=2EBFACA65D293EE9E857D79539D441A2F1BD318D828F644AECE996B8ACFCB4DF2E1A70D2C0A6A79595630C5D84E7A2611ACA7F2E799A10F624F0FE8375OFl6J" TargetMode="External"/><Relationship Id="rId22" Type="http://schemas.openxmlformats.org/officeDocument/2006/relationships/hyperlink" Target="consultantplus://offline/ref=2EBFACA65D293EE9E857D79539D441A2F1BD318D828F6646E4EF96B8ACFCB4DF2E1A70D2C0A6A79595630F5F8DE3A2611ACA7F2E799A10F624F0FE8375OFl6J" TargetMode="External"/><Relationship Id="rId27" Type="http://schemas.openxmlformats.org/officeDocument/2006/relationships/hyperlink" Target="consultantplus://offline/ref=2EBFACA65D293EE9E857D79539D441A2F1BD318D828F6646E4EF96B8ACFCB4DF2E1A70D2C0A6A79595630F5F8DE0A2611ACA7F2E799A10F624F0FE8375OFl6J" TargetMode="External"/><Relationship Id="rId30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35" Type="http://schemas.openxmlformats.org/officeDocument/2006/relationships/hyperlink" Target="consultantplus://offline/ref=2EBFACA65D293EE9E857D79539D441A2F1BD318D828F6646E4EF96B8ACFCB4DF2E1A70D2C0A6A79595630F5F8DEBA2611ACA7F2E799A10F624F0FE8375OFl6J" TargetMode="External"/><Relationship Id="rId43" Type="http://schemas.openxmlformats.org/officeDocument/2006/relationships/hyperlink" Target="consultantplus://offline/ref=2EBFACA65D293EE9E857D79539D441A2F1BD318D828F6646E4EF96B8ACFCB4DF2E1A70D2C0A6A79595630F5F8CE0A2611ACA7F2E799A10F624F0FE8375OFl6J" TargetMode="External"/><Relationship Id="rId48" Type="http://schemas.openxmlformats.org/officeDocument/2006/relationships/hyperlink" Target="consultantplus://offline/ref=2EBFACA65D293EE9E857D79539D441A2F1BD318D828F684DE4ED9BB8ACFCB4DF2E1A70D2C0A6A795956B045580E3A2611ACA7F2E799A10F624F0FE8375OFl6J" TargetMode="External"/><Relationship Id="rId56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4" Type="http://schemas.openxmlformats.org/officeDocument/2006/relationships/hyperlink" Target="consultantplus://offline/ref=2EBFACA65D293EE9E857D79539D441A2F1BD318D828F684BEEEE9FB8ACFCB4DF2E1A70D2C0B4A7CD99630A4285E5B7374B8CO2l8J" TargetMode="External"/><Relationship Id="rId69" Type="http://schemas.openxmlformats.org/officeDocument/2006/relationships/hyperlink" Target="consultantplus://offline/ref=2EBFACA65D293EE9E857D79539D441A2F1BD318D828F6646E4EF96B8ACFCB4DF2E1A70D2C0A6A79595630F5885E7A2611ACA7F2E799A10F624F0FE8375OFl6J" TargetMode="External"/><Relationship Id="rId77" Type="http://schemas.openxmlformats.org/officeDocument/2006/relationships/hyperlink" Target="consultantplus://offline/ref=2EBFACA65D293EE9E857D79539D441A2F1BD318D828F6646E4EF96B8ACFCB4DF2E1A70D2C0A6A79595630F5885EBA2611ACA7F2E799A10F624F0FE8375OFl6J" TargetMode="External"/><Relationship Id="rId8" Type="http://schemas.openxmlformats.org/officeDocument/2006/relationships/hyperlink" Target="consultantplus://offline/ref=2EBFACA65D293EE9E857D79539D441A2F1BD318D828F644CEAE09FB8ACFCB4DF2E1A70D2C0A6A79595630C5F86E3A2611ACA7F2E799A10F624F0FE8375OFl6J" TargetMode="External"/><Relationship Id="rId51" Type="http://schemas.openxmlformats.org/officeDocument/2006/relationships/hyperlink" Target="consultantplus://offline/ref=2EBFACA65D293EE9E857D79539D441A2F1BD318D828F6646E4EF96B8ACFCB4DF2E1A70D2C0A6A79595630F5F8CEBA2611ACA7F2E799A10F624F0FE8375OFl6J" TargetMode="External"/><Relationship Id="rId72" Type="http://schemas.openxmlformats.org/officeDocument/2006/relationships/hyperlink" Target="consultantplus://offline/ref=2EBFACA65D293EE9E857D79539D441A2F1BD318D828F684AE5E99BB8ACFCB4DF2E1A70D2C0A6A79595630C5F86E0A2611ACA7F2E799A10F624F0FE8375OFl6J" TargetMode="External"/><Relationship Id="rId80" Type="http://schemas.openxmlformats.org/officeDocument/2006/relationships/hyperlink" Target="consultantplus://offline/ref=2EBFACA65D293EE9E857D79539D441A2F1BD318D828F664BEAEB9AB8ACFCB4DF2E1A70D2C0A6A79595630C5F84E6A2611ACA7F2E799A10F624F0FE8375OFl6J" TargetMode="External"/><Relationship Id="rId85" Type="http://schemas.openxmlformats.org/officeDocument/2006/relationships/hyperlink" Target="consultantplus://offline/ref=2EBFACA65D293EE9E857D79539D441A2F1BD318D828F6646E4EF96B8ACFCB4DF2E1A70D2C0A6A79595630F5884EBA2611ACA7F2E799A10F624F0FE8375OFl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EBFACA65D293EE9E857D79539D441A2F1BD318D828F674CEFED97B8ACFCB4DF2E1A70D2C0A6A79595630C5E83E4A2611ACA7F2E799A10F624F0FE8375OFl6J" TargetMode="External"/><Relationship Id="rId17" Type="http://schemas.openxmlformats.org/officeDocument/2006/relationships/hyperlink" Target="consultantplus://offline/ref=2EBFACA65D293EE9E857D79539D441A2F1BD318D828F644BEBEB9EB8ACFCB4DF2E1A70D2C0A6A79595630C5C8DE1A2611ACA7F2E799A10F624F0FE8375OFl6J" TargetMode="External"/><Relationship Id="rId25" Type="http://schemas.openxmlformats.org/officeDocument/2006/relationships/hyperlink" Target="consultantplus://offline/ref=2EBFACA65D293EE9E857D79539D441A2F1BD318D828F6646E4EF96B8ACFCB4DF2E1A70D2C0A6A79595630F5F8DE0A2611ACA7F2E799A10F624F0FE8375OFl6J" TargetMode="External"/><Relationship Id="rId33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38" Type="http://schemas.openxmlformats.org/officeDocument/2006/relationships/hyperlink" Target="consultantplus://offline/ref=2EBFACA65D293EE9E857D79539D441A2F1BD318D828F6646E4EF96B8ACFCB4DF2E1A70D2C0A6A79595630F5F8CE3A2611ACA7F2E799A10F624F0FE8375OFl6J" TargetMode="External"/><Relationship Id="rId46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59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7" Type="http://schemas.openxmlformats.org/officeDocument/2006/relationships/hyperlink" Target="consultantplus://offline/ref=2EBFACA65D293EE9E857D79539D441A2F1BD318D828F6646E4EF96B8ACFCB4DF2E1A70D2C0A6A79595630F5885E0A2611ACA7F2E799A10F624F0FE8375OFl6J" TargetMode="External"/><Relationship Id="rId20" Type="http://schemas.openxmlformats.org/officeDocument/2006/relationships/hyperlink" Target="consultantplus://offline/ref=2EBFACA65D293EE9E857D79539D441A2F1BD318D828F644CEAE09FB8ACFCB4DF2E1A70D2C0A6A79595630C5F86E3A2611ACA7F2E799A10F624F0FE8375OFl6J" TargetMode="External"/><Relationship Id="rId41" Type="http://schemas.openxmlformats.org/officeDocument/2006/relationships/hyperlink" Target="consultantplus://offline/ref=2EBFACA65D293EE9E857D79539D441A2F1BD318D828F6646E4EF96B8ACFCB4DF2E1A70D2C0A6A79595630F5F8CE2A2611ACA7F2E799A10F624F0FE8375OFl6J" TargetMode="External"/><Relationship Id="rId54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2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0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5" Type="http://schemas.openxmlformats.org/officeDocument/2006/relationships/hyperlink" Target="consultantplus://offline/ref=2EBFACA65D293EE9E857D79539D441A2F1BD318D828F6646E4EF96B8ACFCB4DF2E1A70D2C0A6A79595630F5885E5A2611ACA7F2E799A10F624F0FE8375OFl6J" TargetMode="External"/><Relationship Id="rId83" Type="http://schemas.openxmlformats.org/officeDocument/2006/relationships/hyperlink" Target="consultantplus://offline/ref=2EBFACA65D293EE9E857D79539D441A2F1BD318D828F6646E4EF96B8ACFCB4DF2E1A70D2C0A6A79595630F5884E1A2611ACA7F2E799A10F624F0FE8375OFl6J" TargetMode="External"/><Relationship Id="rId88" Type="http://schemas.openxmlformats.org/officeDocument/2006/relationships/hyperlink" Target="consultantplus://offline/ref=2EBFACA65D293EE9E857D79539D441A2F1BD318D828F664BEAEB9AB8ACFCB4DF2E1A70D2C0A6A79595630C5F84E6A2611ACA7F2E799A10F624F0FE8375OFl6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BFACA65D293EE9E857D79539D441A2F1BD318D828F664BEAEB9AB8ACFCB4DF2E1A70D2C0A6A79595630C5F85E4A2611ACA7F2E799A10F624F0FE8375OFl6J" TargetMode="External"/><Relationship Id="rId15" Type="http://schemas.openxmlformats.org/officeDocument/2006/relationships/hyperlink" Target="consultantplus://offline/ref=2EBFACA65D293EE9E857D79539D441A2F1BD318D828F6646E4EF96B8ACFCB4DF2E1A70D2C0A6A79595630F5F82EBA2611ACA7F2E799A10F624F0FE8375OFl6J" TargetMode="External"/><Relationship Id="rId23" Type="http://schemas.openxmlformats.org/officeDocument/2006/relationships/hyperlink" Target="consultantplus://offline/ref=2EBFACA65D293EE9E857D79539D441A2F1BD318D828F6646E4EF96B8ACFCB4DF2E1A70D2C0A6A79595630F5F8DE1A2611ACA7F2E799A10F624F0FE8375OFl6J" TargetMode="External"/><Relationship Id="rId28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36" Type="http://schemas.openxmlformats.org/officeDocument/2006/relationships/hyperlink" Target="consultantplus://offline/ref=2EBFACA65D293EE9E857D79539D441A2F1BD318D828F6646E4EF96B8ACFCB4DF2E1A70D2C0A6A79595630F5F8DEAA2611ACA7F2E799A10F624F0FE8375OFl6J" TargetMode="External"/><Relationship Id="rId49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57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10" Type="http://schemas.openxmlformats.org/officeDocument/2006/relationships/hyperlink" Target="consultantplus://offline/ref=2EBFACA65D293EE9E857D79539D441A2F1BD318D828F694BE5EB9BB8ACFCB4DF2E1A70D2C0A6A79595630C5E82E1A2611ACA7F2E799A10F624F0FE8375OFl6J" TargetMode="External"/><Relationship Id="rId31" Type="http://schemas.openxmlformats.org/officeDocument/2006/relationships/hyperlink" Target="consultantplus://offline/ref=2EBFACA65D293EE9E857D79539D441A2F1BD318D828F6646E4EF96B8ACFCB4DF2E1A70D2C0A6A79595630F5F8DE6A2611ACA7F2E799A10F624F0FE8375OFl6J" TargetMode="External"/><Relationship Id="rId44" Type="http://schemas.openxmlformats.org/officeDocument/2006/relationships/hyperlink" Target="consultantplus://offline/ref=2EBFACA65D293EE9E857D79539D441A2F1BD318D828F6646E4EF96B8ACFCB4DF2E1A70D2C0A6A79595630F5F8CE7A2611ACA7F2E799A10F624F0FE8375OFl6J" TargetMode="External"/><Relationship Id="rId52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0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65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3" Type="http://schemas.openxmlformats.org/officeDocument/2006/relationships/hyperlink" Target="consultantplus://offline/ref=2EBFACA65D293EE9E857D79539D441A2F1BD318D828F6646E4EF96B8ACFCB4DF2E1A70D2C0A6A79595630F5885E6A2611ACA7F2E799A10F624F0FE8375OFl6J" TargetMode="External"/><Relationship Id="rId78" Type="http://schemas.openxmlformats.org/officeDocument/2006/relationships/hyperlink" Target="consultantplus://offline/ref=2EBFACA65D293EE9E857D79539D441A2F1BD318D828F664BEAEB9AB8ACFCB4DF2E1A70D2C0A6A79595630C5F84E1A2611ACA7F2E799A10F624F0FE8375OFl6J" TargetMode="External"/><Relationship Id="rId81" Type="http://schemas.openxmlformats.org/officeDocument/2006/relationships/hyperlink" Target="consultantplus://offline/ref=2EBFACA65D293EE9E857D79539D441A2F1BD318D828F6646E4EF96B8ACFCB4DF2E1A70D2C0A6A79595630F5884E2A2611ACA7F2E799A10F624F0FE8375OFl6J" TargetMode="External"/><Relationship Id="rId86" Type="http://schemas.openxmlformats.org/officeDocument/2006/relationships/hyperlink" Target="consultantplus://offline/ref=2EBFACA65D293EE9E857D79539D441A2F1BD318D828F6646E4EF96B8ACFCB4DF2E1A70D2C0A6A79595630F5884EAA2611ACA7F2E799A10F624F0FE8375OFl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EBFACA65D293EE9E857D79539D441A2F1BD318D828F6646E4EF96B8ACFCB4DF2E1A70D2C0A6A79595630F5F82E6A2611ACA7F2E799A10F624F0FE8375OFl6J" TargetMode="External"/><Relationship Id="rId13" Type="http://schemas.openxmlformats.org/officeDocument/2006/relationships/hyperlink" Target="consultantplus://offline/ref=2EBFACA65D293EE9E857D79539D441A2F1BD318D828F674CEFED97B8ACFCB4DF2E1A70D2C0A6A79595630C5F81E6A2611ACA7F2E799A10F624F0FE8375OFl6J" TargetMode="External"/><Relationship Id="rId18" Type="http://schemas.openxmlformats.org/officeDocument/2006/relationships/hyperlink" Target="consultantplus://offline/ref=2EBFACA65D293EE9E857D79539D441A2F1BD318D828F664BEAEB9AB8ACFCB4DF2E1A70D2C0A6A79595630C5F85E4A2611ACA7F2E799A10F624F0FE8375OFl6J" TargetMode="External"/><Relationship Id="rId39" Type="http://schemas.openxmlformats.org/officeDocument/2006/relationships/hyperlink" Target="consultantplus://offline/ref=2EBFACA65D293EE9E857D79539D441A2F1BD318D828F644CEDEC9AB8ACFCB4DF2E1A70D2C0A6A79595630C5987EAA2611ACA7F2E799A10F624F0FE8375OFl6J" TargetMode="External"/><Relationship Id="rId34" Type="http://schemas.openxmlformats.org/officeDocument/2006/relationships/hyperlink" Target="consultantplus://offline/ref=2EBFACA65D293EE9E857D79539D441A2F1BD318D828F6646E4EF96B8ACFCB4DF2E1A70D2C0A6A79595630F5F8DE4A2611ACA7F2E799A10F624F0FE8375OFl6J" TargetMode="External"/><Relationship Id="rId50" Type="http://schemas.openxmlformats.org/officeDocument/2006/relationships/hyperlink" Target="consultantplus://offline/ref=2EBFACA65D293EE9E857D79539D441A2F1BD318D828F6646E4EF96B8ACFCB4DF2E1A70D2C0A6A79595630F5F8CE4A2611ACA7F2E799A10F624F0FE8375OFl6J" TargetMode="External"/><Relationship Id="rId55" Type="http://schemas.openxmlformats.org/officeDocument/2006/relationships/hyperlink" Target="consultantplus://offline/ref=2EBFACA65D293EE9E857D79539D441A2F1BD318D828F6646E4EF96B8ACFCB4DF2E1A70D2C0A6A79595630F5885E2A2611ACA7F2E799A10F624F0FE8375OFl6J" TargetMode="External"/><Relationship Id="rId76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7" Type="http://schemas.openxmlformats.org/officeDocument/2006/relationships/hyperlink" Target="consultantplus://offline/ref=2EBFACA65D293EE9E857D79539D441A2F1BD318D828F6646E4EF96B8ACFCB4DF2E1A70D2C0A6A79595630F5F82E7A2611ACA7F2E799A10F624F0FE8375OFl6J" TargetMode="External"/><Relationship Id="rId71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24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40" Type="http://schemas.openxmlformats.org/officeDocument/2006/relationships/hyperlink" Target="consultantplus://offline/ref=2EBFACA65D293EE9E857D79539D441A2F1BD318D828F664BEAEB9AB8ACFCB4DF2E1A70D2C0A6A79595630C5F84E3A2611ACA7F2E799A10F624F0FE8375OFl6J" TargetMode="External"/><Relationship Id="rId45" Type="http://schemas.openxmlformats.org/officeDocument/2006/relationships/hyperlink" Target="consultantplus://offline/ref=2EBFACA65D293EE9E857D79539D441A2F1BD318D828F6646E4EF96B8ACFCB4DF2E1A70D2C0A6A79595630F5F8CE6A2611ACA7F2E799A10F624F0FE8375OFl6J" TargetMode="External"/><Relationship Id="rId66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87" Type="http://schemas.openxmlformats.org/officeDocument/2006/relationships/hyperlink" Target="consultantplus://offline/ref=2EBFACA65D293EE9E857D79539D441A2F1BD318D828F6646E4EF96B8ACFCB4DF2E1A70D2C0A6A79595630F5884EAA2611ACA7F2E799A10F624F0FE8375OFl6J" TargetMode="External"/><Relationship Id="rId61" Type="http://schemas.openxmlformats.org/officeDocument/2006/relationships/hyperlink" Target="consultantplus://offline/ref=2EBFACA65D293EE9E857D79539D441A2F1BD318D828F664BEAEB9AB8ACFCB4DF2E1A70D2C0A6A79595630C5F85EBA2611ACA7F2E799A10F624F0FE8375OFl6J" TargetMode="External"/><Relationship Id="rId82" Type="http://schemas.openxmlformats.org/officeDocument/2006/relationships/hyperlink" Target="consultantplus://offline/ref=2EBFACA65D293EE9E857D79539D441A2F1BD318D828F664BEAEB9AB8ACFCB4DF2E1A70D2C0A6A79595630C5F84E6A2611ACA7F2E799A10F624F0FE8375OFl6J" TargetMode="External"/><Relationship Id="rId19" Type="http://schemas.openxmlformats.org/officeDocument/2006/relationships/hyperlink" Target="consultantplus://offline/ref=2EBFACA65D293EE9E857D79539D441A2F1BD318D828F6646E4EF96B8ACFCB4DF2E1A70D2C0A6A79595630F5F82EAA2611ACA7F2E799A10F624F0FE8375OF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8697</Words>
  <Characters>49579</Characters>
  <Application>Microsoft Office Word</Application>
  <DocSecurity>0</DocSecurity>
  <Lines>413</Lines>
  <Paragraphs>116</Paragraphs>
  <ScaleCrop>false</ScaleCrop>
  <Company/>
  <LinksUpToDate>false</LinksUpToDate>
  <CharactersWithSpaces>58160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Виктория Анатольевна Лёля</cp:lastModifiedBy>
  <cp:revision>1</cp:revision>
  <dcterms:created xsi:type="dcterms:W3CDTF">2022-06-06T09:37:00Z</dcterms:created>
  <dcterms:modified xsi:type="dcterms:W3CDTF">2022-06-06T09:38:00Z</dcterms:modified>
</cp:coreProperties>
</file>