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3652" w14:textId="77777777" w:rsidR="00333ACF" w:rsidRPr="00333ACF" w:rsidRDefault="00333ACF" w:rsidP="00333ACF">
      <w:pPr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Подтверждение исполнимости решения</w:t>
      </w:r>
    </w:p>
    <w:p w14:paraId="52AEBD82" w14:textId="77777777" w:rsidR="00333ACF" w:rsidRPr="00333ACF" w:rsidRDefault="00333ACF" w:rsidP="00333ACF">
      <w:pPr>
        <w:ind w:right="-2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33ACF">
        <w:rPr>
          <w:rFonts w:ascii="Times New Roman" w:eastAsia="Times New Roman" w:hAnsi="Times New Roman" w:cs="Times New Roman"/>
          <w:b/>
          <w:sz w:val="24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подпункт «</w:t>
      </w:r>
      <w:r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» пункта 1 статьи 25)</w:t>
      </w:r>
    </w:p>
    <w:p w14:paraId="14A8F647" w14:textId="77777777" w:rsidR="00333ACF" w:rsidRPr="00333ACF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CB14C" w14:textId="77777777" w:rsidR="00333ACF" w:rsidRPr="006F73E0" w:rsidRDefault="00333ACF" w:rsidP="00333ACF">
      <w:pPr>
        <w:tabs>
          <w:tab w:val="left" w:pos="660"/>
        </w:tabs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Государство</w:t>
      </w:r>
      <w:r w:rsidRPr="006F73E0">
        <w:rPr>
          <w:rFonts w:ascii="Times New Roman" w:eastAsia="Times New Roman" w:hAnsi="Times New Roman" w:cs="Times New Roman"/>
          <w:sz w:val="24"/>
          <w:szCs w:val="24"/>
        </w:rPr>
        <w:t>, в котором вынесено решение:</w:t>
      </w:r>
    </w:p>
    <w:p w14:paraId="692A9097" w14:textId="77777777" w:rsidR="00333ACF" w:rsidRDefault="00333ACF" w:rsidP="00333ACF">
      <w:pPr>
        <w:tabs>
          <w:tab w:val="left" w:pos="660"/>
        </w:tabs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>(укажите территориальную единицу</w:t>
      </w:r>
      <w:r>
        <w:rPr>
          <w:rFonts w:ascii="Times New Roman" w:eastAsia="Times New Roman" w:hAnsi="Times New Roman" w:cs="Times New Roman"/>
          <w:sz w:val="24"/>
          <w:szCs w:val="24"/>
        </w:rPr>
        <w:t>, если необходимо</w:t>
      </w:r>
      <w:r w:rsidRPr="006F73E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0F9E4D9" w14:textId="77777777"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D1334" w14:textId="77777777"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Компетентный орган, выдавший подтверждение</w:t>
      </w:r>
    </w:p>
    <w:p w14:paraId="2F667879" w14:textId="77777777"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897D9" w14:textId="77777777"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</w:p>
    <w:p w14:paraId="755603CB" w14:textId="77777777"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>2.2. Адрес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DC8A23" w14:textId="77777777"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</w:rPr>
        <w:t>Телефонный номер:</w:t>
      </w:r>
    </w:p>
    <w:p w14:paraId="4AAC699C" w14:textId="77777777"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</w:rPr>
        <w:t>Номер факса:</w:t>
      </w:r>
    </w:p>
    <w:p w14:paraId="535C5A1D" w14:textId="77777777"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</w:p>
    <w:p w14:paraId="18F9FF93" w14:textId="77777777"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E799A" w14:textId="77777777"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B4A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111BE290" w14:textId="77777777"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F6B14" w14:textId="77777777" w:rsidR="00333ACF" w:rsidRPr="002A5434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3.1.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Тип органа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судебный орган или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административный орган</w:t>
      </w:r>
      <w:r w:rsidRPr="006F73E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2"/>
      </w:r>
    </w:p>
    <w:p w14:paraId="314BC405" w14:textId="77777777" w:rsidR="00333ACF" w:rsidRPr="00E2110F" w:rsidRDefault="00333ACF" w:rsidP="00333ACF">
      <w:pPr>
        <w:tabs>
          <w:tab w:val="left" w:pos="660"/>
        </w:tabs>
        <w:ind w:right="-2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3.2.</w:t>
      </w:r>
      <w:r w:rsidRPr="00E2110F"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и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нахождение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органа:</w:t>
      </w:r>
    </w:p>
    <w:p w14:paraId="42ABC111" w14:textId="77777777" w:rsidR="00333ACF" w:rsidRPr="00E2110F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3.3.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(адрес, если необходимо)</w:t>
      </w:r>
    </w:p>
    <w:p w14:paraId="521A8D6E" w14:textId="77777777" w:rsidR="00333ACF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3.4.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Дата вынесения решения:</w:t>
      </w:r>
    </w:p>
    <w:p w14:paraId="5FB09026" w14:textId="77777777" w:rsidR="00333ACF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3.5.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Дата вступления решения в силу:</w:t>
      </w:r>
    </w:p>
    <w:p w14:paraId="1396DDD2" w14:textId="77777777" w:rsidR="00333ACF" w:rsidRPr="00E2110F" w:rsidRDefault="00333ACF" w:rsidP="00333ACF">
      <w:pPr>
        <w:tabs>
          <w:tab w:val="left" w:pos="660"/>
        </w:tabs>
        <w:ind w:right="-2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3.6.</w:t>
      </w:r>
      <w:r w:rsidRPr="00E2110F"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Номер дела:</w:t>
      </w:r>
    </w:p>
    <w:p w14:paraId="1DC876DD" w14:textId="77777777" w:rsidR="00333ACF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3.7.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Ф.И.О. сторон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E84D141" w14:textId="77777777"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C83B4" w14:textId="77777777" w:rsidR="00333ACF" w:rsidRPr="00333ACF" w:rsidRDefault="00333ACF" w:rsidP="00333ACF">
      <w:pPr>
        <w:tabs>
          <w:tab w:val="left" w:pos="709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43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73E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5A140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6F73E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</w:rPr>
        <w:t> </w:t>
      </w:r>
      <w:r w:rsidRPr="00333ACF">
        <w:rPr>
          <w:rFonts w:ascii="Times New Roman" w:eastAsia="Times New Roman" w:hAnsi="Times New Roman" w:cs="Times New Roman"/>
          <w:sz w:val="24"/>
        </w:rPr>
        <w:t>Решение подлежит исполнению в государстве</w:t>
      </w:r>
      <w:r>
        <w:rPr>
          <w:rFonts w:ascii="Times New Roman" w:eastAsia="Times New Roman" w:hAnsi="Times New Roman" w:cs="Times New Roman"/>
          <w:sz w:val="24"/>
        </w:rPr>
        <w:t>, вынесшем решение</w:t>
      </w:r>
    </w:p>
    <w:p w14:paraId="5035691B" w14:textId="77777777" w:rsidR="00333ACF" w:rsidRPr="006F73E0" w:rsidRDefault="00333ACF" w:rsidP="00333ACF">
      <w:pPr>
        <w:tabs>
          <w:tab w:val="left" w:pos="709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E0D0C" w14:textId="77777777" w:rsidR="00333ACF" w:rsidRPr="006B40F2" w:rsidRDefault="00333ACF" w:rsidP="00333ACF">
      <w:pPr>
        <w:tabs>
          <w:tab w:val="left" w:pos="3828"/>
          <w:tab w:val="left" w:pos="6521"/>
          <w:tab w:val="left" w:pos="8505"/>
        </w:tabs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Ф.И.О.: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(печатными буквами)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дд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/мм/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гггг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32174FD7" w14:textId="77777777" w:rsidR="00333ACF" w:rsidRPr="00F84D11" w:rsidRDefault="00333ACF" w:rsidP="00333ACF">
      <w:pPr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Ф.И.О. должностного лица компетентного органа государства, вынесшего решение</w:t>
      </w:r>
    </w:p>
    <w:p w14:paraId="435EB3B6" w14:textId="77777777" w:rsidR="00333ACF" w:rsidRPr="00F84D11" w:rsidRDefault="00333ACF" w:rsidP="00333ACF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23212755" w14:textId="77777777" w:rsidR="00333ACF" w:rsidRPr="00F84D11" w:rsidRDefault="00333ACF" w:rsidP="00333ACF">
      <w:pPr>
        <w:autoSpaceDE w:val="0"/>
        <w:autoSpaceDN w:val="0"/>
        <w:adjustRightInd w:val="0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5A140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Это подтверждение заполнено указанным выше должностным лицом компетентного органа государства, вынесшего решение, и передается запрашивающим Центральным органом.</w:t>
      </w:r>
    </w:p>
    <w:p w14:paraId="49EEB607" w14:textId="77777777" w:rsidR="00333ACF" w:rsidRPr="00F84D11" w:rsidRDefault="00333ACF" w:rsidP="00333ACF">
      <w:pPr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</w:rPr>
      </w:pPr>
    </w:p>
    <w:p w14:paraId="65CA15B0" w14:textId="77777777" w:rsidR="00333ACF" w:rsidRPr="006B40F2" w:rsidRDefault="00333ACF" w:rsidP="00333ACF">
      <w:pPr>
        <w:tabs>
          <w:tab w:val="left" w:pos="3828"/>
          <w:tab w:val="left" w:pos="6521"/>
          <w:tab w:val="left" w:pos="8505"/>
        </w:tabs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Ф.И.О.: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(печатными буквами)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дд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/мм/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гггг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14AEF767" w14:textId="77777777" w:rsidR="00333ACF" w:rsidRPr="006B40F2" w:rsidRDefault="00333ACF" w:rsidP="00333ACF">
      <w:pPr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представитель Центрального органа</w:t>
      </w:r>
    </w:p>
    <w:p w14:paraId="1755E491" w14:textId="77777777" w:rsidR="00333ACF" w:rsidRPr="00640AA7" w:rsidRDefault="00333ACF" w:rsidP="00333ACF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552E405A" w14:textId="77777777" w:rsidR="00333ACF" w:rsidRDefault="00333ACF" w:rsidP="00333ACF">
      <w:pPr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Номер дела запрашивающего Центрального органа:</w:t>
      </w:r>
    </w:p>
    <w:p w14:paraId="6A67A6F1" w14:textId="77777777" w:rsidR="00333ACF" w:rsidRPr="00F84D11" w:rsidRDefault="00333ACF" w:rsidP="00333ACF">
      <w:pPr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(только для использования Центральным органом)</w:t>
      </w:r>
    </w:p>
    <w:p w14:paraId="257C5B1F" w14:textId="77777777" w:rsidR="00F32E1E" w:rsidRPr="00333ACF" w:rsidRDefault="00F32E1E" w:rsidP="00333ACF">
      <w:pPr>
        <w:tabs>
          <w:tab w:val="left" w:pos="660"/>
        </w:tabs>
        <w:ind w:right="-22"/>
        <w:jc w:val="both"/>
      </w:pPr>
    </w:p>
    <w:sectPr w:rsidR="00F32E1E" w:rsidRPr="00333ACF" w:rsidSect="001C1E68">
      <w:pgSz w:w="11900" w:h="16840"/>
      <w:pgMar w:top="1134" w:right="567" w:bottom="1134" w:left="1418" w:header="0" w:footer="0" w:gutter="0"/>
      <w:cols w:space="0" w:equalWidth="0">
        <w:col w:w="991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5E92" w14:textId="77777777" w:rsidR="00DD6F32" w:rsidRDefault="00DD6F32" w:rsidP="00333ACF">
      <w:r>
        <w:separator/>
      </w:r>
    </w:p>
  </w:endnote>
  <w:endnote w:type="continuationSeparator" w:id="0">
    <w:p w14:paraId="7E2F609D" w14:textId="77777777" w:rsidR="00DD6F32" w:rsidRDefault="00DD6F32" w:rsidP="0033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BC4E" w14:textId="77777777" w:rsidR="00DD6F32" w:rsidRDefault="00DD6F32" w:rsidP="00333ACF">
      <w:r>
        <w:separator/>
      </w:r>
    </w:p>
  </w:footnote>
  <w:footnote w:type="continuationSeparator" w:id="0">
    <w:p w14:paraId="27E66F21" w14:textId="77777777" w:rsidR="00DD6F32" w:rsidRDefault="00DD6F32" w:rsidP="00333ACF">
      <w:r>
        <w:continuationSeparator/>
      </w:r>
    </w:p>
  </w:footnote>
  <w:footnote w:id="1">
    <w:p w14:paraId="30604538" w14:textId="77777777" w:rsidR="00333ACF" w:rsidRPr="00F84D11" w:rsidRDefault="00333ACF" w:rsidP="00333ACF">
      <w:pPr>
        <w:pStyle w:val="a3"/>
        <w:jc w:val="both"/>
        <w:rPr>
          <w:rFonts w:ascii="Times New Roman" w:hAnsi="Times New Roman" w:cs="Times New Roman"/>
        </w:rPr>
      </w:pPr>
      <w:r w:rsidRPr="00F84D11">
        <w:rPr>
          <w:rStyle w:val="a5"/>
          <w:rFonts w:ascii="Times New Roman" w:hAnsi="Times New Roman" w:cs="Times New Roman"/>
        </w:rPr>
        <w:footnoteRef/>
      </w:r>
      <w:r w:rsidRPr="00F84D11">
        <w:rPr>
          <w:rFonts w:ascii="Times New Roman" w:hAnsi="Times New Roman" w:cs="Times New Roman"/>
        </w:rPr>
        <w:t xml:space="preserve"> Определение «решения» смотри в пункте 1 статьи 19</w:t>
      </w:r>
    </w:p>
  </w:footnote>
  <w:footnote w:id="2">
    <w:p w14:paraId="784C3F98" w14:textId="77777777" w:rsidR="00333ACF" w:rsidRPr="006F73E0" w:rsidRDefault="00333ACF" w:rsidP="00333ACF">
      <w:pPr>
        <w:pStyle w:val="a3"/>
        <w:jc w:val="both"/>
      </w:pPr>
      <w:r w:rsidRPr="00F84D11">
        <w:rPr>
          <w:rStyle w:val="a5"/>
          <w:rFonts w:ascii="Times New Roman" w:hAnsi="Times New Roman" w:cs="Times New Roman"/>
          <w:b/>
        </w:rPr>
        <w:footnoteRef/>
      </w:r>
      <w:r w:rsidRPr="00F84D11">
        <w:rPr>
          <w:rFonts w:ascii="Times New Roman" w:hAnsi="Times New Roman" w:cs="Times New Roman"/>
          <w:b/>
        </w:rPr>
        <w:t xml:space="preserve"> </w:t>
      </w:r>
      <w:r w:rsidRPr="00F84D11">
        <w:rPr>
          <w:rFonts w:ascii="Times New Roman" w:hAnsi="Times New Roman" w:cs="Times New Roman"/>
        </w:rPr>
        <w:t>Административный орган соответствует требованиям пункта 3 статьи 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CF"/>
    <w:rsid w:val="00056B5D"/>
    <w:rsid w:val="001F5D11"/>
    <w:rsid w:val="00333ACF"/>
    <w:rsid w:val="0035623E"/>
    <w:rsid w:val="009555C2"/>
    <w:rsid w:val="00DD6F32"/>
    <w:rsid w:val="00F3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1516"/>
  <w15:docId w15:val="{D3F51839-2523-4E24-A3ED-E1B24F3D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ACF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3ACF"/>
  </w:style>
  <w:style w:type="character" w:customStyle="1" w:styleId="a4">
    <w:name w:val="Текст сноски Знак"/>
    <w:basedOn w:val="a0"/>
    <w:link w:val="a3"/>
    <w:uiPriority w:val="99"/>
    <w:semiHidden/>
    <w:rsid w:val="00333ACF"/>
    <w:rPr>
      <w:rFonts w:ascii="Calibri" w:hAnsi="Calibri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33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Кудырко Анастасия Викторовна</dc:creator>
  <cp:lastModifiedBy>Montaz</cp:lastModifiedBy>
  <cp:revision>2</cp:revision>
  <cp:lastPrinted>2018-06-06T07:55:00Z</cp:lastPrinted>
  <dcterms:created xsi:type="dcterms:W3CDTF">2023-12-16T13:57:00Z</dcterms:created>
  <dcterms:modified xsi:type="dcterms:W3CDTF">2023-12-16T13:57:00Z</dcterms:modified>
</cp:coreProperties>
</file>